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00" w:before="100" w:line="276" w:lineRule="auto"/>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18135600</wp:posOffset>
                </wp:positionV>
                <wp:extent cx="6645275" cy="636270"/>
                <wp:effectExtent b="0" l="0" r="0" t="0"/>
                <wp:wrapNone/>
                <wp:docPr id="5" name=""/>
                <a:graphic>
                  <a:graphicData uri="http://schemas.microsoft.com/office/word/2010/wordprocessingGroup">
                    <wpg:wgp>
                      <wpg:cNvGrpSpPr/>
                      <wpg:grpSpPr>
                        <a:xfrm>
                          <a:off x="2023350" y="3461850"/>
                          <a:ext cx="6645275" cy="636270"/>
                          <a:chOff x="2023350" y="3461850"/>
                          <a:chExt cx="6645300" cy="636300"/>
                        </a:xfrm>
                      </wpg:grpSpPr>
                      <wpg:grpSp>
                        <wpg:cNvGrpSpPr/>
                        <wpg:grpSpPr>
                          <a:xfrm>
                            <a:off x="2023363" y="3461865"/>
                            <a:ext cx="6645275" cy="636270"/>
                            <a:chOff x="2023363" y="3461865"/>
                            <a:chExt cx="6645275" cy="636270"/>
                          </a:xfrm>
                        </wpg:grpSpPr>
                        <wps:wsp>
                          <wps:cNvSpPr/>
                          <wps:cNvPr id="3" name="Shape 3"/>
                          <wps:spPr>
                            <a:xfrm>
                              <a:off x="2023363" y="3461865"/>
                              <a:ext cx="6645275" cy="63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60" y="3461871"/>
                              <a:chExt cx="6645275" cy="636270"/>
                            </a:xfrm>
                          </wpg:grpSpPr>
                          <wps:wsp>
                            <wps:cNvSpPr/>
                            <wps:cNvPr id="7" name="Shape 7"/>
                            <wps:spPr>
                              <a:xfrm>
                                <a:off x="2023360" y="3461871"/>
                                <a:ext cx="6645275" cy="636250"/>
                              </a:xfrm>
                              <a:prstGeom prst="rect">
                                <a:avLst/>
                              </a:prstGeom>
                              <a:noFill/>
                              <a:ln>
                                <a:noFill/>
                              </a:ln>
                            </wps:spPr>
                            <wps:txbx>
                              <w:txbxContent>
                                <w:p w:rsidR="00000000" w:rsidDel="00000000" w:rsidP="00000000" w:rsidRDefault="00000000" w:rsidRPr="00000000">
                                  <w:pPr>
                                    <w:spacing w:after="200" w:before="100" w:line="275.9999942779541"/>
                                    <w:ind w:left="0" w:right="0" w:firstLine="0"/>
                                    <w:jc w:val="left"/>
                                    <w:textDirection w:val="btLr"/>
                                  </w:pPr>
                                </w:p>
                              </w:txbxContent>
                            </wps:txbx>
                            <wps:bodyPr anchorCtr="0" anchor="ctr" bIns="91425" lIns="91425" spcFirstLastPara="1" rIns="91425" wrap="square" tIns="91425">
                              <a:noAutofit/>
                            </wps:bodyPr>
                          </wps:wsp>
                          <wpg:grpSp>
                            <wpg:cNvGrpSpPr/>
                            <wpg:grpSpPr>
                              <a:xfrm>
                                <a:off x="2023360" y="3461871"/>
                                <a:ext cx="6645275" cy="636270"/>
                                <a:chOff x="1068609" y="1144308"/>
                                <a:chExt cx="66456" cy="6361"/>
                              </a:xfrm>
                            </wpg:grpSpPr>
                            <wps:wsp>
                              <wps:cNvSpPr/>
                              <wps:cNvPr id="22" name="Shape 22"/>
                              <wps:spPr>
                                <a:xfrm>
                                  <a:off x="1068609" y="1144308"/>
                                  <a:ext cx="66450" cy="6350"/>
                                </a:xfrm>
                                <a:prstGeom prst="rect">
                                  <a:avLst/>
                                </a:prstGeom>
                                <a:noFill/>
                                <a:ln>
                                  <a:noFill/>
                                </a:ln>
                              </wps:spPr>
                              <wps:txbx>
                                <w:txbxContent>
                                  <w:p w:rsidR="00000000" w:rsidDel="00000000" w:rsidP="00000000" w:rsidRDefault="00000000" w:rsidRPr="00000000">
                                    <w:pPr>
                                      <w:spacing w:after="200" w:before="100" w:line="275.9999942779541"/>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068609" y="1144308"/>
                                  <a:ext cx="66456" cy="6361"/>
                                </a:xfrm>
                                <a:prstGeom prst="rect">
                                  <a:avLst/>
                                </a:prstGeom>
                                <a:noFill/>
                                <a:ln>
                                  <a:noFill/>
                                </a:ln>
                              </wps:spPr>
                              <wps:txbx>
                                <w:txbxContent>
                                  <w:p w:rsidR="00000000" w:rsidDel="00000000" w:rsidP="00000000" w:rsidRDefault="00000000" w:rsidRPr="00000000">
                                    <w:pPr>
                                      <w:spacing w:after="200" w:before="100" w:line="275.9999942779541"/>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075376" y="1144701"/>
                                  <a:ext cx="54226" cy="4891"/>
                                </a:xfrm>
                                <a:prstGeom prst="rect">
                                  <a:avLst/>
                                </a:prstGeom>
                                <a:noFill/>
                                <a:ln>
                                  <a:noFill/>
                                </a:ln>
                              </wps:spPr>
                              <wps:txbx>
                                <w:txbxContent>
                                  <w:p w:rsidR="00000000" w:rsidDel="00000000" w:rsidP="00000000" w:rsidRDefault="00000000" w:rsidRPr="00000000">
                                    <w:pPr>
                                      <w:spacing w:after="200" w:before="10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40"/>
                                        <w:vertAlign w:val="baseline"/>
                                      </w:rPr>
                                      <w:t xml:space="preserve">www.braeburn.com</w:t>
                                    </w:r>
                                  </w:p>
                                </w:txbxContent>
                              </wps:txbx>
                              <wps:bodyPr anchorCtr="0" anchor="t" bIns="36575" lIns="36575" spcFirstLastPara="1" rIns="36575" wrap="square" tIns="3657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18135600</wp:posOffset>
                </wp:positionV>
                <wp:extent cx="6645275" cy="636270"/>
                <wp:effectExtent b="0" l="0" r="0" t="0"/>
                <wp:wrapNone/>
                <wp:docPr id="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645275" cy="6362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18135600</wp:posOffset>
                </wp:positionV>
                <wp:extent cx="6645275" cy="636270"/>
                <wp:effectExtent b="0" l="0" r="0" t="0"/>
                <wp:wrapNone/>
                <wp:docPr id="4" name=""/>
                <a:graphic>
                  <a:graphicData uri="http://schemas.microsoft.com/office/word/2010/wordprocessingGroup">
                    <wpg:wgp>
                      <wpg:cNvGrpSpPr/>
                      <wpg:grpSpPr>
                        <a:xfrm>
                          <a:off x="2023350" y="3461850"/>
                          <a:ext cx="6645275" cy="636270"/>
                          <a:chOff x="2023350" y="3461850"/>
                          <a:chExt cx="6645300" cy="636300"/>
                        </a:xfrm>
                      </wpg:grpSpPr>
                      <wpg:grpSp>
                        <wpg:cNvGrpSpPr/>
                        <wpg:grpSpPr>
                          <a:xfrm>
                            <a:off x="2023363" y="3461865"/>
                            <a:ext cx="6645275" cy="636270"/>
                            <a:chOff x="2023360" y="3461871"/>
                            <a:chExt cx="6645275" cy="636270"/>
                          </a:xfrm>
                        </wpg:grpSpPr>
                        <wps:wsp>
                          <wps:cNvSpPr/>
                          <wps:cNvPr id="3" name="Shape 3"/>
                          <wps:spPr>
                            <a:xfrm>
                              <a:off x="2023360" y="3461871"/>
                              <a:ext cx="6645275" cy="63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0" y="3461871"/>
                              <a:ext cx="6645275" cy="636270"/>
                              <a:chOff x="1068609" y="1144308"/>
                              <a:chExt cx="66456" cy="6361"/>
                            </a:xfrm>
                          </wpg:grpSpPr>
                          <wps:wsp>
                            <wps:cNvSpPr/>
                            <wps:cNvPr id="23" name="Shape 23"/>
                            <wps:spPr>
                              <a:xfrm>
                                <a:off x="1068609" y="1144308"/>
                                <a:ext cx="664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068609" y="1144308"/>
                                <a:ext cx="66456" cy="63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075376" y="1144701"/>
                                <a:ext cx="54226" cy="489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40"/>
                                      <w:vertAlign w:val="baseline"/>
                                    </w:rPr>
                                    <w:t xml:space="preserve">www.braeburn.com</w:t>
                                  </w:r>
                                </w:p>
                              </w:txbxContent>
                            </wps:txbx>
                            <wps:bodyPr anchorCtr="0" anchor="t" bIns="36575" lIns="36575" spcFirstLastPara="1" rIns="36575" wrap="square" tIns="3657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18135600</wp:posOffset>
                </wp:positionV>
                <wp:extent cx="6645275" cy="636270"/>
                <wp:effectExtent b="0" l="0" r="0" t="0"/>
                <wp:wrapNone/>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645275" cy="636270"/>
                        </a:xfrm>
                        <a:prstGeom prst="rect"/>
                        <a:ln/>
                      </pic:spPr>
                    </pic:pic>
                  </a:graphicData>
                </a:graphic>
              </wp:anchor>
            </w:drawing>
          </mc:Fallback>
        </mc:AlternateContent>
      </w:r>
    </w:p>
    <w:p w:rsidR="00000000" w:rsidDel="00000000" w:rsidP="00000000" w:rsidRDefault="00000000" w:rsidRPr="00000000" w14:paraId="00000002">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3">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4">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5">
      <w:pPr>
        <w:pageBreakBefore w:val="0"/>
        <w:spacing w:after="200" w:before="100" w:line="276" w:lineRule="auto"/>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2113597</wp:posOffset>
            </wp:positionH>
            <wp:positionV relativeFrom="paragraph">
              <wp:posOffset>106680</wp:posOffset>
            </wp:positionV>
            <wp:extent cx="1504315" cy="1779270"/>
            <wp:effectExtent b="0" l="0" r="0" t="0"/>
            <wp:wrapNone/>
            <wp:docPr descr="Braeburn Logo coloured" id="6" name="image1.png"/>
            <a:graphic>
              <a:graphicData uri="http://schemas.openxmlformats.org/drawingml/2006/picture">
                <pic:pic>
                  <pic:nvPicPr>
                    <pic:cNvPr descr="Braeburn Logo coloured" id="0" name="image1.png"/>
                    <pic:cNvPicPr preferRelativeResize="0"/>
                  </pic:nvPicPr>
                  <pic:blipFill>
                    <a:blip r:embed="rId9"/>
                    <a:srcRect b="0" l="0" r="0" t="0"/>
                    <a:stretch>
                      <a:fillRect/>
                    </a:stretch>
                  </pic:blipFill>
                  <pic:spPr>
                    <a:xfrm>
                      <a:off x="0" y="0"/>
                      <a:ext cx="1504315" cy="1779270"/>
                    </a:xfrm>
                    <a:prstGeom prst="rect"/>
                    <a:ln/>
                  </pic:spPr>
                </pic:pic>
              </a:graphicData>
            </a:graphic>
          </wp:anchor>
        </w:drawing>
      </w:r>
    </w:p>
    <w:p w:rsidR="00000000" w:rsidDel="00000000" w:rsidP="00000000" w:rsidRDefault="00000000" w:rsidRPr="00000000" w14:paraId="00000006">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8">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9">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A">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C">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D">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0">
      <w:pPr>
        <w:pageBreakBefore w:val="0"/>
        <w:spacing w:after="200" w:before="100" w:line="276" w:lineRule="auto"/>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333375</wp:posOffset>
                </wp:positionH>
                <wp:positionV relativeFrom="paragraph">
                  <wp:posOffset>0</wp:posOffset>
                </wp:positionV>
                <wp:extent cx="5978525" cy="2152650"/>
                <wp:effectExtent b="0" l="0" r="0" t="0"/>
                <wp:wrapNone/>
                <wp:docPr id="3" name=""/>
                <a:graphic>
                  <a:graphicData uri="http://schemas.microsoft.com/office/word/2010/wordprocessingGroup">
                    <wpg:wgp>
                      <wpg:cNvGrpSpPr/>
                      <wpg:grpSpPr>
                        <a:xfrm>
                          <a:off x="2356725" y="2703675"/>
                          <a:ext cx="5978525" cy="2152650"/>
                          <a:chOff x="2356725" y="2703675"/>
                          <a:chExt cx="5978550" cy="2152675"/>
                        </a:xfrm>
                      </wpg:grpSpPr>
                      <wpg:grpSp>
                        <wpg:cNvGrpSpPr/>
                        <wpg:grpSpPr>
                          <a:xfrm>
                            <a:off x="2356738" y="2703675"/>
                            <a:ext cx="5978525" cy="2152650"/>
                            <a:chOff x="2356738" y="2886873"/>
                            <a:chExt cx="5978525" cy="1786255"/>
                          </a:xfrm>
                        </wpg:grpSpPr>
                        <wps:wsp>
                          <wps:cNvSpPr/>
                          <wps:cNvPr id="3" name="Shape 3"/>
                          <wps:spPr>
                            <a:xfrm>
                              <a:off x="2356738" y="2886873"/>
                              <a:ext cx="5978525" cy="178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6738" y="2886873"/>
                              <a:ext cx="5978525" cy="1786255"/>
                              <a:chOff x="2041143" y="2693831"/>
                              <a:chExt cx="6609715" cy="2172335"/>
                            </a:xfrm>
                          </wpg:grpSpPr>
                          <wps:wsp>
                            <wps:cNvSpPr/>
                            <wps:cNvPr id="17" name="Shape 17"/>
                            <wps:spPr>
                              <a:xfrm>
                                <a:off x="2041143" y="2693831"/>
                                <a:ext cx="6609700" cy="2172325"/>
                              </a:xfrm>
                              <a:prstGeom prst="rect">
                                <a:avLst/>
                              </a:prstGeom>
                              <a:noFill/>
                              <a:ln>
                                <a:noFill/>
                              </a:ln>
                            </wps:spPr>
                            <wps:txbx>
                              <w:txbxContent>
                                <w:p w:rsidR="00000000" w:rsidDel="00000000" w:rsidP="00000000" w:rsidRDefault="00000000" w:rsidRPr="00000000">
                                  <w:pPr>
                                    <w:spacing w:after="200" w:before="100" w:line="275.9999942779541"/>
                                    <w:ind w:left="0" w:right="0" w:firstLine="0"/>
                                    <w:jc w:val="left"/>
                                    <w:textDirection w:val="btLr"/>
                                  </w:pPr>
                                </w:p>
                              </w:txbxContent>
                            </wps:txbx>
                            <wps:bodyPr anchorCtr="0" anchor="ctr" bIns="91425" lIns="91425" spcFirstLastPara="1" rIns="91425" wrap="square" tIns="91425">
                              <a:noAutofit/>
                            </wps:bodyPr>
                          </wps:wsp>
                          <wpg:grpSp>
                            <wpg:cNvGrpSpPr/>
                            <wpg:grpSpPr>
                              <a:xfrm>
                                <a:off x="2041143" y="2693831"/>
                                <a:ext cx="6609715" cy="2172335"/>
                                <a:chOff x="1071776" y="1067543"/>
                                <a:chExt cx="61031" cy="15311"/>
                              </a:xfrm>
                            </wpg:grpSpPr>
                            <wps:wsp>
                              <wps:cNvSpPr/>
                              <wps:cNvPr id="19" name="Shape 19"/>
                              <wps:spPr>
                                <a:xfrm>
                                  <a:off x="1071776" y="1067543"/>
                                  <a:ext cx="61025" cy="15300"/>
                                </a:xfrm>
                                <a:prstGeom prst="rect">
                                  <a:avLst/>
                                </a:prstGeom>
                                <a:noFill/>
                                <a:ln>
                                  <a:noFill/>
                                </a:ln>
                              </wps:spPr>
                              <wps:txbx>
                                <w:txbxContent>
                                  <w:p w:rsidR="00000000" w:rsidDel="00000000" w:rsidP="00000000" w:rsidRDefault="00000000" w:rsidRPr="00000000">
                                    <w:pPr>
                                      <w:spacing w:after="200" w:before="100" w:line="275.9999942779541"/>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071776" y="1067543"/>
                                  <a:ext cx="61031" cy="15311"/>
                                </a:xfrm>
                                <a:prstGeom prst="rect">
                                  <a:avLst/>
                                </a:prstGeom>
                                <a:solidFill>
                                  <a:schemeClr val="accent5"/>
                                </a:solidFill>
                                <a:ln>
                                  <a:noFill/>
                                </a:ln>
                              </wps:spPr>
                              <wps:txbx>
                                <w:txbxContent>
                                  <w:p w:rsidR="00000000" w:rsidDel="00000000" w:rsidP="00000000" w:rsidRDefault="00000000" w:rsidRPr="00000000">
                                    <w:pPr>
                                      <w:spacing w:after="200" w:before="100" w:line="275.9999942779541"/>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073887" y="1069686"/>
                                  <a:ext cx="56139" cy="11079"/>
                                </a:xfrm>
                                <a:prstGeom prst="rect">
                                  <a:avLst/>
                                </a:prstGeom>
                                <a:solidFill>
                                  <a:schemeClr val="lt1"/>
                                </a:solidFill>
                                <a:ln cap="flat" cmpd="sng" w="34925">
                                  <a:solidFill>
                                    <a:schemeClr val="accent5"/>
                                  </a:solidFill>
                                  <a:prstDash val="solid"/>
                                  <a:round/>
                                  <a:headEnd len="sm" w="sm" type="none"/>
                                  <a:tailEnd len="sm" w="sm" type="none"/>
                                </a:ln>
                              </wps:spPr>
                              <wps:txbx>
                                <w:txbxContent>
                                  <w:p w:rsidR="00000000" w:rsidDel="00000000" w:rsidP="00000000" w:rsidRDefault="00000000" w:rsidRPr="00000000">
                                    <w:pPr>
                                      <w:spacing w:after="200" w:before="100" w:line="275.9999942779541"/>
                                      <w:ind w:left="0" w:right="0" w:firstLine="0"/>
                                      <w:jc w:val="center"/>
                                      <w:textDirection w:val="btLr"/>
                                    </w:pPr>
                                    <w:r w:rsidDel="00000000" w:rsidR="00000000" w:rsidRPr="00000000">
                                      <w:rPr>
                                        <w:rFonts w:ascii="Arial" w:cs="Arial" w:eastAsia="Arial" w:hAnsi="Arial"/>
                                        <w:b w:val="1"/>
                                        <w:i w:val="0"/>
                                        <w:smallCaps w:val="0"/>
                                        <w:strike w:val="0"/>
                                        <w:color w:val="0000ff"/>
                                        <w:sz w:val="72"/>
                                        <w:vertAlign w:val="baseline"/>
                                      </w:rPr>
                                      <w:t xml:space="preserve">Braeburn Group Safeguarding Policy</w:t>
                                    </w:r>
                                  </w:p>
                                </w:txbxContent>
                              </wps:txbx>
                              <wps:bodyPr anchorCtr="0" anchor="t" bIns="36575" lIns="36575" spcFirstLastPara="1" rIns="36575" wrap="square" tIns="3657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333375</wp:posOffset>
                </wp:positionH>
                <wp:positionV relativeFrom="paragraph">
                  <wp:posOffset>0</wp:posOffset>
                </wp:positionV>
                <wp:extent cx="5978525" cy="2152650"/>
                <wp:effectExtent b="0" l="0" r="0" t="0"/>
                <wp:wrapNone/>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978525" cy="2152650"/>
                        </a:xfrm>
                        <a:prstGeom prst="rect"/>
                        <a:ln/>
                      </pic:spPr>
                    </pic:pic>
                  </a:graphicData>
                </a:graphic>
              </wp:anchor>
            </w:drawing>
          </mc:Fallback>
        </mc:AlternateContent>
      </w:r>
    </w:p>
    <w:p w:rsidR="00000000" w:rsidDel="00000000" w:rsidP="00000000" w:rsidRDefault="00000000" w:rsidRPr="00000000" w14:paraId="00000011">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2">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3">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4">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5">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6">
      <w:pPr>
        <w:pageBreakBefore w:val="0"/>
        <w:spacing w:after="200" w:before="100" w:line="276" w:lineRule="auto"/>
        <w:ind w:firstLine="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7">
      <w:pPr>
        <w:pageBreakBefore w:val="0"/>
        <w:spacing w:after="200" w:before="100" w:line="276" w:lineRule="auto"/>
        <w:ind w:firstLine="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8">
      <w:pPr>
        <w:pageBreakBefore w:val="0"/>
        <w:spacing w:after="200" w:before="100" w:line="276" w:lineRule="auto"/>
        <w:ind w:firstLine="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9">
      <w:pPr>
        <w:pageBreakBefore w:val="0"/>
        <w:spacing w:after="200" w:before="100" w:line="276" w:lineRule="auto"/>
        <w:ind w:firstLine="720"/>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904875</wp:posOffset>
                </wp:positionH>
                <wp:positionV relativeFrom="paragraph">
                  <wp:posOffset>171450</wp:posOffset>
                </wp:positionV>
                <wp:extent cx="4848225" cy="927981"/>
                <wp:effectExtent b="0" l="0" r="0" t="0"/>
                <wp:wrapNone/>
                <wp:docPr id="1" name=""/>
                <a:graphic>
                  <a:graphicData uri="http://schemas.microsoft.com/office/word/2010/wordprocessingGroup">
                    <wpg:wgp>
                      <wpg:cNvGrpSpPr/>
                      <wpg:grpSpPr>
                        <a:xfrm>
                          <a:off x="2678425" y="3176075"/>
                          <a:ext cx="4848225" cy="927981"/>
                          <a:chOff x="2678425" y="3176075"/>
                          <a:chExt cx="4986850" cy="986325"/>
                        </a:xfrm>
                      </wpg:grpSpPr>
                      <wpg:grpSp>
                        <wpg:cNvGrpSpPr/>
                        <wpg:grpSpPr>
                          <a:xfrm>
                            <a:off x="2741931" y="3239585"/>
                            <a:ext cx="4859825" cy="910245"/>
                            <a:chOff x="2921887" y="3176117"/>
                            <a:chExt cx="4859825" cy="1207862"/>
                          </a:xfrm>
                        </wpg:grpSpPr>
                        <wps:wsp>
                          <wps:cNvSpPr/>
                          <wps:cNvPr id="3" name="Shape 3"/>
                          <wps:spPr>
                            <a:xfrm>
                              <a:off x="2921887" y="3176117"/>
                              <a:ext cx="4848225" cy="1207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21887" y="3176120"/>
                              <a:ext cx="4859825" cy="1207860"/>
                              <a:chOff x="1077716" y="1125349"/>
                              <a:chExt cx="48600" cy="12076"/>
                            </a:xfrm>
                          </wpg:grpSpPr>
                          <wps:wsp>
                            <wps:cNvSpPr/>
                            <wps:cNvPr id="5" name="Shape 5"/>
                            <wps:spPr>
                              <a:xfrm>
                                <a:off x="1077716" y="1125349"/>
                                <a:ext cx="48475" cy="1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077716" y="1125349"/>
                                <a:ext cx="48600" cy="11400"/>
                              </a:xfrm>
                              <a:prstGeom prst="rect">
                                <a:avLst/>
                              </a:prstGeom>
                              <a:solidFill>
                                <a:srgbClr val="5B9BD5"/>
                              </a:solidFill>
                              <a:ln cap="flat" cmpd="dbl" w="127000">
                                <a:solidFill>
                                  <a:srgbClr val="5B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a:off x="1083882" y="1127643"/>
                                <a:ext cx="38490" cy="978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Written by:  Group Safeg</w:t>
                                  </w:r>
                                  <w:r w:rsidDel="00000000" w:rsidR="00000000" w:rsidRPr="00000000">
                                    <w:rPr>
                                      <w:rFonts w:ascii="Arial" w:cs="Arial" w:eastAsia="Arial" w:hAnsi="Arial"/>
                                      <w:b w:val="0"/>
                                      <w:i w:val="0"/>
                                      <w:smallCaps w:val="0"/>
                                      <w:strike w:val="0"/>
                                      <w:color w:val="000000"/>
                                      <w:sz w:val="28"/>
                                      <w:vertAlign w:val="baseline"/>
                                    </w:rPr>
                                    <w:t xml:space="preserve">uarding Committee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Date: </w:t>
                                  </w:r>
                                  <w:r w:rsidDel="00000000" w:rsidR="00000000" w:rsidRPr="00000000">
                                    <w:rPr>
                                      <w:rFonts w:ascii="Arial" w:cs="Arial" w:eastAsia="Arial" w:hAnsi="Arial"/>
                                      <w:b w:val="0"/>
                                      <w:i w:val="0"/>
                                      <w:smallCaps w:val="0"/>
                                      <w:strike w:val="0"/>
                                      <w:color w:val="000000"/>
                                      <w:sz w:val="28"/>
                                      <w:vertAlign w:val="baseline"/>
                                    </w:rPr>
                                    <w:t xml:space="preserve">SEPTEMBER 2023</w:t>
                                  </w:r>
                                  <w:r w:rsidDel="00000000" w:rsidR="00000000" w:rsidRPr="00000000">
                                    <w:rPr>
                                      <w:rFonts w:ascii="Arial" w:cs="Arial" w:eastAsia="Arial" w:hAnsi="Arial"/>
                                      <w:b w:val="0"/>
                                      <w:i w:val="0"/>
                                      <w:smallCaps w:val="0"/>
                                      <w:strike w:val="0"/>
                                      <w:color w:val="000000"/>
                                      <w:sz w:val="28"/>
                                      <w:vertAlign w:val="baseline"/>
                                    </w:rPr>
                                    <w:t xml:space="preserve"> Edition</w:t>
                                  </w:r>
                                </w:p>
                              </w:txbxContent>
                            </wps:txbx>
                            <wps:bodyPr anchorCtr="0" anchor="t" bIns="36575" lIns="36575" spcFirstLastPara="1" rIns="36575" wrap="square" tIns="3657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904875</wp:posOffset>
                </wp:positionH>
                <wp:positionV relativeFrom="paragraph">
                  <wp:posOffset>171450</wp:posOffset>
                </wp:positionV>
                <wp:extent cx="4848225" cy="927981"/>
                <wp:effectExtent b="0" l="0" r="0" t="0"/>
                <wp:wrapNone/>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4848225" cy="927981"/>
                        </a:xfrm>
                        <a:prstGeom prst="rect"/>
                        <a:ln/>
                      </pic:spPr>
                    </pic:pic>
                  </a:graphicData>
                </a:graphic>
              </wp:anchor>
            </w:drawing>
          </mc:Fallback>
        </mc:AlternateContent>
      </w:r>
    </w:p>
    <w:p w:rsidR="00000000" w:rsidDel="00000000" w:rsidP="00000000" w:rsidRDefault="00000000" w:rsidRPr="00000000" w14:paraId="0000001A">
      <w:pPr>
        <w:pageBreakBefore w:val="0"/>
        <w:spacing w:after="200" w:before="100" w:line="276" w:lineRule="auto"/>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1B">
      <w:pPr>
        <w:pageBreakBefore w:val="0"/>
        <w:spacing w:after="200" w:before="100" w:line="276" w:lineRule="auto"/>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1C">
      <w:pPr>
        <w:pageBreakBefore w:val="0"/>
        <w:spacing w:before="100" w:line="276" w:lineRule="auto"/>
        <w:rPr>
          <w:rFonts w:ascii="Libre Franklin Medium" w:cs="Libre Franklin Medium" w:eastAsia="Libre Franklin Medium" w:hAnsi="Libre Franklin Medium"/>
          <w:color w:val="0070c0"/>
          <w:sz w:val="32"/>
          <w:szCs w:val="32"/>
        </w:rPr>
      </w:pPr>
      <w:bookmarkStart w:colFirst="0" w:colLast="0" w:name="_gjdgxs" w:id="0"/>
      <w:bookmarkEnd w:id="0"/>
      <w:r w:rsidDel="00000000" w:rsidR="00000000" w:rsidRPr="00000000">
        <w:rPr>
          <w:rtl w:val="0"/>
        </w:rPr>
      </w:r>
    </w:p>
    <w:p w:rsidR="00000000" w:rsidDel="00000000" w:rsidP="00000000" w:rsidRDefault="00000000" w:rsidRPr="00000000" w14:paraId="0000001D">
      <w:pPr>
        <w:pageBreakBefore w:val="0"/>
        <w:spacing w:before="100" w:line="276" w:lineRule="auto"/>
        <w:rPr>
          <w:rFonts w:ascii="Libre Franklin Medium" w:cs="Libre Franklin Medium" w:eastAsia="Libre Franklin Medium" w:hAnsi="Libre Franklin Medium"/>
          <w:color w:val="0070c0"/>
          <w:sz w:val="32"/>
          <w:szCs w:val="32"/>
        </w:rPr>
      </w:pPr>
      <w:r w:rsidDel="00000000" w:rsidR="00000000" w:rsidRPr="00000000">
        <w:rPr>
          <w:rFonts w:ascii="Libre Franklin Medium" w:cs="Libre Franklin Medium" w:eastAsia="Libre Franklin Medium" w:hAnsi="Libre Franklin Medium"/>
          <w:color w:val="0070c0"/>
          <w:sz w:val="32"/>
          <w:szCs w:val="32"/>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E">
          <w:pPr>
            <w:tabs>
              <w:tab w:val="right" w:leader="none" w:pos="9745.511811023624"/>
            </w:tabs>
            <w:spacing w:before="80" w:line="240" w:lineRule="auto"/>
            <w:ind w:left="0" w:firstLine="0"/>
            <w:rPr>
              <w:rFonts w:ascii="Libre Franklin" w:cs="Libre Franklin" w:eastAsia="Libre Franklin" w:hAnsi="Libre Franklin"/>
              <w:b w:val="1"/>
              <w:i w:val="0"/>
              <w:smallCaps w:val="1"/>
              <w:strike w:val="0"/>
              <w:color w:val="000000"/>
              <w:sz w:val="20"/>
              <w:szCs w:val="20"/>
              <w:u w:val="none"/>
              <w:vertAlign w:val="baseli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CONTACTS: Quick Reference</w:t>
            </w:r>
          </w:hyperlink>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745.511811023624"/>
            </w:tabs>
            <w:spacing w:before="200" w:line="240" w:lineRule="auto"/>
            <w:ind w:left="0" w:firstLine="0"/>
            <w:rPr>
              <w:rFonts w:ascii="Libre Franklin" w:cs="Libre Franklin" w:eastAsia="Libre Franklin" w:hAnsi="Libre Franklin"/>
              <w:b w:val="1"/>
              <w:i w:val="0"/>
              <w:smallCaps w:val="1"/>
              <w:strike w:val="0"/>
              <w:color w:val="000000"/>
              <w:sz w:val="20"/>
              <w:szCs w:val="20"/>
              <w:u w:val="none"/>
              <w:vertAlign w:val="baseline"/>
            </w:rPr>
          </w:pPr>
          <w:hyperlink w:anchor="_1fob9te">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Section 1: Overall Objectives of the BRAEBURN Group Policy</w:t>
            </w:r>
          </w:hyperlink>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745.511811023624"/>
            </w:tabs>
            <w:spacing w:before="60" w:line="240" w:lineRule="auto"/>
            <w:ind w:left="360" w:firstLine="0"/>
            <w:rPr>
              <w:rFonts w:ascii="Calibri" w:cs="Calibri" w:eastAsia="Calibri" w:hAnsi="Calibri"/>
              <w:b w:val="0"/>
              <w:i w:val="0"/>
              <w:smallCaps w:val="0"/>
              <w:strike w:val="0"/>
              <w:color w:val="000000"/>
              <w:sz w:val="20"/>
              <w:szCs w:val="20"/>
              <w:u w:val="none"/>
              <w:vertAlign w:val="baseline"/>
            </w:rPr>
          </w:pPr>
          <w:hyperlink w:anchor="_rt9hv4nlcpml">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THE UNITED NATIONS CONVENTION ON THE RIGHTS OF THE CHILD (UNCRC)</w:t>
            </w:r>
          </w:hyperlink>
          <w:r w:rsidDel="00000000" w:rsidR="00000000" w:rsidRPr="00000000">
            <w:rPr>
              <w:rFonts w:ascii="Calibri" w:cs="Calibri" w:eastAsia="Calibri" w:hAnsi="Calibri"/>
              <w:b w:val="0"/>
              <w:i w:val="0"/>
              <w:smallCaps w:val="0"/>
              <w:strike w:val="0"/>
              <w:color w:val="000000"/>
              <w:sz w:val="20"/>
              <w:szCs w:val="20"/>
              <w:u w:val="none"/>
              <w:vertAlign w:val="baseline"/>
              <w:rtl w:val="0"/>
            </w:rPr>
            <w:tab/>
          </w:r>
          <w:r w:rsidDel="00000000" w:rsidR="00000000" w:rsidRPr="00000000">
            <w:fldChar w:fldCharType="begin"/>
            <w:instrText xml:space="preserve"> PAGEREF _rt9hv4nlcpml \h </w:instrText>
            <w:fldChar w:fldCharType="separate"/>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745.511811023624"/>
            </w:tabs>
            <w:spacing w:before="200" w:line="240" w:lineRule="auto"/>
            <w:ind w:left="0" w:firstLine="0"/>
            <w:rPr>
              <w:rFonts w:ascii="Libre Franklin" w:cs="Libre Franklin" w:eastAsia="Libre Franklin" w:hAnsi="Libre Franklin"/>
              <w:b w:val="1"/>
              <w:i w:val="0"/>
              <w:smallCaps w:val="1"/>
              <w:strike w:val="0"/>
              <w:color w:val="000000"/>
              <w:sz w:val="20"/>
              <w:szCs w:val="20"/>
              <w:u w:val="none"/>
              <w:vertAlign w:val="baseline"/>
            </w:rPr>
          </w:pPr>
          <w:hyperlink w:anchor="_3znysh7">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Section 2: Management of Safeguarding</w:t>
            </w:r>
          </w:hyperlink>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2et92p0">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2.1: The Board and Safeguarding Trustee</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tyjcwt">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2.2: Staff</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3dy6vkm">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2.3  Group Designated Safeguarding Lead (GDSL)</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1t3h5sf">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2.4 Safeguarding Advisors</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4d34og8">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2.5: Designated Safeguarding Lead  (DSL)</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745.511811023624"/>
            </w:tabs>
            <w:spacing w:before="60" w:line="240" w:lineRule="auto"/>
            <w:ind w:left="360" w:firstLine="0"/>
            <w:rPr>
              <w:rFonts w:ascii="Calibri" w:cs="Calibri" w:eastAsia="Calibri" w:hAnsi="Calibri"/>
              <w:sz w:val="20"/>
              <w:szCs w:val="20"/>
            </w:rPr>
          </w:pPr>
          <w:hyperlink w:anchor="_2s8eyo1">
            <w:r w:rsidDel="00000000" w:rsidR="00000000" w:rsidRPr="00000000">
              <w:rPr>
                <w:rFonts w:ascii="Calibri" w:cs="Calibri" w:eastAsia="Calibri" w:hAnsi="Calibri"/>
                <w:sz w:val="20"/>
                <w:szCs w:val="20"/>
                <w:rtl w:val="0"/>
              </w:rPr>
              <w:t xml:space="preserve">The specific responsibilities of the DSL</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_2s8eyo1 \h </w:instrText>
            <w:fldChar w:fldCharType="separate"/>
          </w:r>
          <w:r w:rsidDel="00000000" w:rsidR="00000000" w:rsidRPr="00000000">
            <w:rPr>
              <w:rFonts w:ascii="Calibri" w:cs="Calibri" w:eastAsia="Calibri" w:hAnsi="Calibri"/>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745.511811023624"/>
            </w:tabs>
            <w:spacing w:before="60" w:line="240" w:lineRule="auto"/>
            <w:ind w:left="720" w:firstLine="0"/>
            <w:rPr>
              <w:rFonts w:ascii="Calibri" w:cs="Calibri" w:eastAsia="Calibri" w:hAnsi="Calibri"/>
              <w:sz w:val="20"/>
              <w:szCs w:val="20"/>
            </w:rPr>
          </w:pPr>
          <w:hyperlink w:anchor="_17dp8vu">
            <w:r w:rsidDel="00000000" w:rsidR="00000000" w:rsidRPr="00000000">
              <w:rPr>
                <w:rFonts w:ascii="Calibri" w:cs="Calibri" w:eastAsia="Calibri" w:hAnsi="Calibri"/>
                <w:sz w:val="20"/>
                <w:szCs w:val="20"/>
                <w:rtl w:val="0"/>
              </w:rPr>
              <w:t xml:space="preserve">Manage Referrals</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745.511811023624"/>
            </w:tabs>
            <w:spacing w:before="60" w:line="240" w:lineRule="auto"/>
            <w:ind w:left="720" w:firstLine="0"/>
            <w:rPr>
              <w:rFonts w:ascii="Calibri" w:cs="Calibri" w:eastAsia="Calibri" w:hAnsi="Calibri"/>
              <w:sz w:val="20"/>
              <w:szCs w:val="20"/>
            </w:rPr>
          </w:pPr>
          <w:hyperlink w:anchor="_3rdcrjn">
            <w:r w:rsidDel="00000000" w:rsidR="00000000" w:rsidRPr="00000000">
              <w:rPr>
                <w:rFonts w:ascii="Calibri" w:cs="Calibri" w:eastAsia="Calibri" w:hAnsi="Calibri"/>
                <w:sz w:val="20"/>
                <w:szCs w:val="20"/>
                <w:rtl w:val="0"/>
              </w:rPr>
              <w:t xml:space="preserve">Train Staff</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_3rdcrjn \h </w:instrText>
            <w:fldChar w:fldCharType="separate"/>
          </w:r>
          <w:r w:rsidDel="00000000" w:rsidR="00000000" w:rsidRPr="00000000">
            <w:rPr>
              <w:rFonts w:ascii="Calibri" w:cs="Calibri" w:eastAsia="Calibri" w:hAnsi="Calibri"/>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745.511811023624"/>
            </w:tabs>
            <w:spacing w:before="60" w:line="240" w:lineRule="auto"/>
            <w:ind w:left="720" w:firstLine="0"/>
            <w:rPr>
              <w:rFonts w:ascii="Calibri" w:cs="Calibri" w:eastAsia="Calibri" w:hAnsi="Calibri"/>
              <w:sz w:val="20"/>
              <w:szCs w:val="20"/>
            </w:rPr>
          </w:pPr>
          <w:hyperlink w:anchor="_26in1rg">
            <w:r w:rsidDel="00000000" w:rsidR="00000000" w:rsidRPr="00000000">
              <w:rPr>
                <w:rFonts w:ascii="Calibri" w:cs="Calibri" w:eastAsia="Calibri" w:hAnsi="Calibri"/>
                <w:sz w:val="20"/>
                <w:szCs w:val="20"/>
                <w:rtl w:val="0"/>
              </w:rPr>
              <w:t xml:space="preserve">Raise Awareness</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lnxbz9">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2.6  Site Safeguarding Committees</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745.511811023624"/>
            </w:tabs>
            <w:spacing w:before="60" w:line="240" w:lineRule="auto"/>
            <w:ind w:left="360" w:firstLine="0"/>
            <w:rPr>
              <w:rFonts w:ascii="Libre Franklin" w:cs="Libre Franklin" w:eastAsia="Libre Franklin" w:hAnsi="Libre Franklin"/>
              <w:b w:val="0"/>
              <w:i w:val="0"/>
              <w:smallCaps w:val="0"/>
              <w:strike w:val="0"/>
              <w:color w:val="000000"/>
              <w:sz w:val="20"/>
              <w:szCs w:val="20"/>
              <w:u w:val="none"/>
              <w:vertAlign w:val="baseline"/>
            </w:rPr>
          </w:pPr>
          <w:hyperlink w:anchor="_qbq1fjoljagp">
            <w:r w:rsidDel="00000000" w:rsidR="00000000" w:rsidRPr="00000000">
              <w:rPr>
                <w:rFonts w:ascii="Libre Franklin" w:cs="Libre Franklin" w:eastAsia="Libre Franklin" w:hAnsi="Libre Franklin"/>
                <w:b w:val="0"/>
                <w:i w:val="0"/>
                <w:smallCaps w:val="0"/>
                <w:strike w:val="0"/>
                <w:color w:val="000000"/>
                <w:sz w:val="20"/>
                <w:szCs w:val="20"/>
                <w:u w:val="none"/>
                <w:vertAlign w:val="baseline"/>
                <w:rtl w:val="0"/>
              </w:rPr>
              <w:t xml:space="preserve">Section 2.7 Annual Audit, Report and Development Plan</w:t>
            </w:r>
          </w:hyperlink>
          <w:r w:rsidDel="00000000" w:rsidR="00000000" w:rsidRPr="00000000">
            <w:rPr>
              <w:rFonts w:ascii="Libre Franklin" w:cs="Libre Franklin" w:eastAsia="Libre Franklin" w:hAnsi="Libre Franklin"/>
              <w:b w:val="0"/>
              <w:i w:val="0"/>
              <w:smallCaps w:val="0"/>
              <w:strike w:val="0"/>
              <w:color w:val="000000"/>
              <w:sz w:val="20"/>
              <w:szCs w:val="20"/>
              <w:u w:val="none"/>
              <w:vertAlign w:val="baseline"/>
              <w:rtl w:val="0"/>
            </w:rPr>
            <w:tab/>
          </w:r>
          <w:r w:rsidDel="00000000" w:rsidR="00000000" w:rsidRPr="00000000">
            <w:fldChar w:fldCharType="begin"/>
            <w:instrText xml:space="preserve"> PAGEREF _qbq1fjoljagp \h </w:instrText>
            <w:fldChar w:fldCharType="separate"/>
          </w:r>
          <w:r w:rsidDel="00000000" w:rsidR="00000000" w:rsidRPr="00000000">
            <w:rPr>
              <w:rFonts w:ascii="Libre Franklin" w:cs="Libre Franklin" w:eastAsia="Libre Franklin" w:hAnsi="Libre Franklin"/>
              <w:b w:val="0"/>
              <w:i w:val="0"/>
              <w:smallCaps w:val="0"/>
              <w:strike w:val="0"/>
              <w:color w:val="000000"/>
              <w:sz w:val="20"/>
              <w:szCs w:val="20"/>
              <w:u w:val="none"/>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745.511811023624"/>
            </w:tabs>
            <w:spacing w:before="60" w:line="240" w:lineRule="auto"/>
            <w:ind w:left="360" w:firstLine="0"/>
            <w:rPr>
              <w:rFonts w:ascii="Libre Franklin" w:cs="Libre Franklin" w:eastAsia="Libre Franklin" w:hAnsi="Libre Franklin"/>
              <w:smallCaps w:val="1"/>
              <w:sz w:val="20"/>
              <w:szCs w:val="20"/>
            </w:rPr>
          </w:pPr>
          <w:hyperlink w:anchor="_35nkun2">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2.8 Contextual Safeguarding</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745.511811023624"/>
            </w:tabs>
            <w:spacing w:before="60" w:line="240" w:lineRule="auto"/>
            <w:ind w:left="360" w:firstLine="0"/>
            <w:rPr>
              <w:rFonts w:ascii="Libre Franklin" w:cs="Libre Franklin" w:eastAsia="Libre Franklin" w:hAnsi="Libre Franklin"/>
              <w:smallCaps w:val="1"/>
              <w:sz w:val="20"/>
              <w:szCs w:val="20"/>
            </w:rPr>
          </w:pPr>
          <w:r w:rsidDel="00000000" w:rsidR="00000000" w:rsidRPr="00000000">
            <w:rPr>
              <w:rFonts w:ascii="Libre Franklin" w:cs="Libre Franklin" w:eastAsia="Libre Franklin" w:hAnsi="Libre Franklin"/>
              <w:smallCaps w:val="1"/>
              <w:sz w:val="20"/>
              <w:szCs w:val="20"/>
              <w:rtl w:val="0"/>
            </w:rPr>
            <w:t xml:space="preserve">Section 2.9  Preventative Education</w:t>
            <w:tab/>
            <w:t xml:space="preserve">13</w:t>
          </w:r>
        </w:p>
        <w:p w:rsidR="00000000" w:rsidDel="00000000" w:rsidP="00000000" w:rsidRDefault="00000000" w:rsidRPr="00000000" w14:paraId="0000002F">
          <w:pPr>
            <w:tabs>
              <w:tab w:val="right" w:leader="none" w:pos="9745.511811023624"/>
            </w:tabs>
            <w:spacing w:before="60" w:line="240" w:lineRule="auto"/>
            <w:ind w:left="360" w:firstLine="0"/>
            <w:rPr>
              <w:rFonts w:ascii="Calibri" w:cs="Calibri" w:eastAsia="Calibri" w:hAnsi="Calibri"/>
              <w:sz w:val="20"/>
              <w:szCs w:val="20"/>
            </w:rPr>
          </w:pPr>
          <w:r w:rsidDel="00000000" w:rsidR="00000000" w:rsidRPr="00000000">
            <w:rPr>
              <w:rFonts w:ascii="Libre Franklin" w:cs="Libre Franklin" w:eastAsia="Libre Franklin" w:hAnsi="Libre Franklin"/>
              <w:smallCaps w:val="1"/>
              <w:sz w:val="20"/>
              <w:szCs w:val="20"/>
              <w:rtl w:val="0"/>
            </w:rPr>
            <w:t xml:space="preserve">Section 2.10 Filtering and Monitoring</w:t>
          </w:r>
          <w:r w:rsidDel="00000000" w:rsidR="00000000" w:rsidRPr="00000000">
            <w:rPr>
              <w:rFonts w:ascii="Libre Franklin" w:cs="Libre Franklin" w:eastAsia="Libre Franklin" w:hAnsi="Libre Franklin"/>
              <w:smallCaps w:val="1"/>
              <w:sz w:val="20"/>
              <w:szCs w:val="20"/>
              <w:rtl w:val="0"/>
            </w:rPr>
            <w:tab/>
            <w:t xml:space="preserve">13</w:t>
          </w:r>
          <w:r w:rsidDel="00000000" w:rsidR="00000000" w:rsidRPr="00000000">
            <w:rPr>
              <w:rtl w:val="0"/>
            </w:rPr>
          </w:r>
        </w:p>
        <w:p w:rsidR="00000000" w:rsidDel="00000000" w:rsidP="00000000" w:rsidRDefault="00000000" w:rsidRPr="00000000" w14:paraId="00000030">
          <w:pPr>
            <w:tabs>
              <w:tab w:val="right" w:leader="none" w:pos="9745.511811023624"/>
            </w:tabs>
            <w:spacing w:before="200" w:line="240" w:lineRule="auto"/>
            <w:ind w:left="0" w:firstLine="0"/>
            <w:rPr>
              <w:rFonts w:ascii="Libre Franklin" w:cs="Libre Franklin" w:eastAsia="Libre Franklin" w:hAnsi="Libre Franklin"/>
              <w:b w:val="1"/>
              <w:i w:val="0"/>
              <w:smallCaps w:val="1"/>
              <w:strike w:val="0"/>
              <w:color w:val="000000"/>
              <w:sz w:val="20"/>
              <w:szCs w:val="20"/>
              <w:u w:val="none"/>
              <w:vertAlign w:val="baseline"/>
            </w:rPr>
          </w:pPr>
          <w:hyperlink w:anchor="_1ksv4uv">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Section 3: Definitions</w:t>
            </w:r>
          </w:hyperlink>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1</w:t>
          </w:r>
          <w:r w:rsidDel="00000000" w:rsidR="00000000" w:rsidRPr="00000000">
            <w:fldChar w:fldCharType="end"/>
          </w:r>
          <w:r w:rsidDel="00000000" w:rsidR="00000000" w:rsidRPr="00000000">
            <w:rPr>
              <w:rFonts w:ascii="Libre Franklin" w:cs="Libre Franklin" w:eastAsia="Libre Franklin" w:hAnsi="Libre Franklin"/>
              <w:b w:val="1"/>
              <w:smallCaps w:val="1"/>
              <w:sz w:val="20"/>
              <w:szCs w:val="20"/>
              <w:rtl w:val="0"/>
            </w:rPr>
            <w:t xml:space="preserve">4</w:t>
          </w:r>
          <w:r w:rsidDel="00000000" w:rsidR="00000000" w:rsidRPr="00000000">
            <w:rPr>
              <w:rtl w:val="0"/>
            </w:rPr>
          </w:r>
        </w:p>
        <w:p w:rsidR="00000000" w:rsidDel="00000000" w:rsidP="00000000" w:rsidRDefault="00000000" w:rsidRPr="00000000" w14:paraId="00000031">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44sinio">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Abuse</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w:t>
          </w:r>
          <w:r w:rsidDel="00000000" w:rsidR="00000000" w:rsidRPr="00000000">
            <w:fldChar w:fldCharType="end"/>
          </w:r>
          <w:r w:rsidDel="00000000" w:rsidR="00000000" w:rsidRPr="00000000">
            <w:rPr>
              <w:rFonts w:ascii="Libre Franklin" w:cs="Libre Franklin" w:eastAsia="Libre Franklin" w:hAnsi="Libre Franklin"/>
              <w:smallCaps w:val="1"/>
              <w:sz w:val="20"/>
              <w:szCs w:val="20"/>
              <w:rtl w:val="0"/>
            </w:rPr>
            <w:t xml:space="preserve">4</w:t>
          </w:r>
          <w:r w:rsidDel="00000000" w:rsidR="00000000" w:rsidRPr="00000000">
            <w:rPr>
              <w:rtl w:val="0"/>
            </w:rPr>
          </w:r>
        </w:p>
        <w:p w:rsidR="00000000" w:rsidDel="00000000" w:rsidP="00000000" w:rsidRDefault="00000000" w:rsidRPr="00000000" w14:paraId="00000032">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2jxsxqh">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Significant Harm</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745.511811023624"/>
            </w:tabs>
            <w:spacing w:before="200" w:line="240" w:lineRule="auto"/>
            <w:ind w:left="0" w:firstLine="0"/>
            <w:rPr>
              <w:rFonts w:ascii="Libre Franklin" w:cs="Libre Franklin" w:eastAsia="Libre Franklin" w:hAnsi="Libre Franklin"/>
              <w:b w:val="1"/>
              <w:i w:val="0"/>
              <w:smallCaps w:val="1"/>
              <w:strike w:val="0"/>
              <w:color w:val="000000"/>
              <w:sz w:val="20"/>
              <w:szCs w:val="20"/>
              <w:u w:val="none"/>
              <w:vertAlign w:val="baseline"/>
            </w:rPr>
          </w:pPr>
          <w:hyperlink w:anchor="_z337ya">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Section 4: Types and Signs of Abuse</w:t>
            </w:r>
          </w:hyperlink>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3j2qqm3">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4.1: Physical abuse</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1y810tw">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4.2: Neglect</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9745.511811023624"/>
            </w:tabs>
            <w:spacing w:before="60" w:line="240" w:lineRule="auto"/>
            <w:ind w:left="360" w:firstLine="0"/>
            <w:rPr>
              <w:rFonts w:ascii="Calibri" w:cs="Calibri" w:eastAsia="Calibri" w:hAnsi="Calibri"/>
              <w:sz w:val="20"/>
              <w:szCs w:val="20"/>
            </w:rPr>
          </w:pPr>
          <w:hyperlink w:anchor="_tgt41fkvrr06">
            <w:r w:rsidDel="00000000" w:rsidR="00000000" w:rsidRPr="00000000">
              <w:rPr>
                <w:rFonts w:ascii="Calibri" w:cs="Calibri" w:eastAsia="Calibri" w:hAnsi="Calibri"/>
                <w:sz w:val="20"/>
                <w:szCs w:val="20"/>
                <w:rtl w:val="0"/>
              </w:rPr>
              <w:t xml:space="preserve">Section 4.3: Affluent Neglect</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_tgt41fkvrr06 \h </w:instrText>
            <w:fldChar w:fldCharType="separate"/>
          </w:r>
          <w:r w:rsidDel="00000000" w:rsidR="00000000" w:rsidRPr="00000000">
            <w:rPr>
              <w:rFonts w:ascii="Calibri" w:cs="Calibri" w:eastAsia="Calibri" w:hAnsi="Calibri"/>
              <w:sz w:val="20"/>
              <w:szCs w:val="2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4i7ojhp">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4.4: Emotional Abuse</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2xcytpi">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4.5: Sexual Abuse</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9745.511811023624"/>
            </w:tabs>
            <w:spacing w:before="60" w:line="240" w:lineRule="auto"/>
            <w:ind w:left="720" w:firstLine="0"/>
            <w:rPr>
              <w:rFonts w:ascii="Libre Franklin" w:cs="Libre Franklin" w:eastAsia="Libre Franklin" w:hAnsi="Libre Franklin"/>
              <w:b w:val="0"/>
              <w:i w:val="1"/>
              <w:smallCaps w:val="0"/>
              <w:strike w:val="0"/>
              <w:color w:val="000000"/>
              <w:sz w:val="20"/>
              <w:szCs w:val="20"/>
              <w:u w:val="none"/>
              <w:vertAlign w:val="baseline"/>
            </w:rPr>
          </w:pPr>
          <w:hyperlink w:anchor="_1ci93xb">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 xml:space="preserve">Behavioural Indicators of abuse in children</w:t>
            </w:r>
          </w:hyperlink>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3whwml4">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4.6: Child Sexual Exploitation (CSE)</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9745.511811023624"/>
            </w:tabs>
            <w:spacing w:before="60" w:line="240" w:lineRule="auto"/>
            <w:ind w:left="720" w:firstLine="0"/>
            <w:rPr>
              <w:rFonts w:ascii="Libre Franklin" w:cs="Libre Franklin" w:eastAsia="Libre Franklin" w:hAnsi="Libre Franklin"/>
              <w:b w:val="0"/>
              <w:i w:val="1"/>
              <w:smallCaps w:val="0"/>
              <w:strike w:val="0"/>
              <w:color w:val="000000"/>
              <w:sz w:val="20"/>
              <w:szCs w:val="20"/>
              <w:u w:val="none"/>
              <w:vertAlign w:val="baseline"/>
            </w:rPr>
          </w:pPr>
          <w:hyperlink w:anchor="_2bn6wsx">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 xml:space="preserve">Behavioural indicators of CSE</w:t>
            </w:r>
          </w:hyperlink>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qsh70q">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4.7: Child-on-child Abuse</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9745.511811023624"/>
            </w:tabs>
            <w:spacing w:before="60" w:line="240" w:lineRule="auto"/>
            <w:ind w:left="720" w:firstLine="0"/>
            <w:rPr>
              <w:rFonts w:ascii="Calibri" w:cs="Calibri" w:eastAsia="Calibri" w:hAnsi="Calibri"/>
              <w:sz w:val="20"/>
              <w:szCs w:val="20"/>
            </w:rPr>
          </w:pPr>
          <w:hyperlink w:anchor="_3as4poj">
            <w:r w:rsidDel="00000000" w:rsidR="00000000" w:rsidRPr="00000000">
              <w:rPr>
                <w:rFonts w:ascii="Calibri" w:cs="Calibri" w:eastAsia="Calibri" w:hAnsi="Calibri"/>
                <w:sz w:val="20"/>
                <w:szCs w:val="20"/>
                <w:rtl w:val="0"/>
              </w:rPr>
              <w:t xml:space="preserve">Issues to consider following a report of Child-on-child Abuse</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_3as4poj \h </w:instrText>
            <w:fldChar w:fldCharType="separate"/>
          </w:r>
          <w:r w:rsidDel="00000000" w:rsidR="00000000" w:rsidRPr="00000000">
            <w:rPr>
              <w:rFonts w:ascii="Calibri" w:cs="Calibri" w:eastAsia="Calibri" w:hAnsi="Calibri"/>
              <w:sz w:val="20"/>
              <w:szCs w:val="2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9745.511811023624"/>
            </w:tabs>
            <w:spacing w:before="60" w:line="240" w:lineRule="auto"/>
            <w:ind w:left="720" w:firstLine="0"/>
            <w:rPr>
              <w:rFonts w:ascii="Calibri" w:cs="Calibri" w:eastAsia="Calibri" w:hAnsi="Calibri"/>
              <w:sz w:val="20"/>
              <w:szCs w:val="20"/>
            </w:rPr>
          </w:pPr>
          <w:hyperlink w:anchor="_1pxezwc">
            <w:r w:rsidDel="00000000" w:rsidR="00000000" w:rsidRPr="00000000">
              <w:rPr>
                <w:rFonts w:ascii="Calibri" w:cs="Calibri" w:eastAsia="Calibri" w:hAnsi="Calibri"/>
                <w:sz w:val="20"/>
                <w:szCs w:val="20"/>
                <w:rtl w:val="0"/>
              </w:rPr>
              <w:t xml:space="preserve">Important considerations</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_1pxezwc \h </w:instrText>
            <w:fldChar w:fldCharType="separate"/>
          </w:r>
          <w:r w:rsidDel="00000000" w:rsidR="00000000" w:rsidRPr="00000000">
            <w:rPr>
              <w:rFonts w:ascii="Calibri" w:cs="Calibri" w:eastAsia="Calibri" w:hAnsi="Calibri"/>
              <w:sz w:val="20"/>
              <w:szCs w:val="2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49x2ik5">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4.8: Child Criminal Exploitation</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2p2csry">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4.9: Domestic Abuse</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9745.511811023624"/>
            </w:tabs>
            <w:spacing w:before="200" w:line="240" w:lineRule="auto"/>
            <w:ind w:left="0" w:firstLine="0"/>
            <w:rPr>
              <w:rFonts w:ascii="Libre Franklin" w:cs="Libre Franklin" w:eastAsia="Libre Franklin" w:hAnsi="Libre Franklin"/>
              <w:b w:val="1"/>
              <w:i w:val="0"/>
              <w:smallCaps w:val="1"/>
              <w:strike w:val="0"/>
              <w:color w:val="000000"/>
              <w:sz w:val="20"/>
              <w:szCs w:val="20"/>
              <w:u w:val="none"/>
              <w:vertAlign w:val="baseline"/>
            </w:rPr>
          </w:pPr>
          <w:hyperlink w:anchor="_147n2z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Section 5: Specific Safeguarding Issues</w:t>
            </w:r>
          </w:hyperlink>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3o7al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5.1: Female Genital Mutilation (FGM)</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_3o7alnk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23ckvvd">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5.2: Online-Safety</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ihv636">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5.3: Children Missing in Education (CME)</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32hioqz">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5.4: Children with Additional Educational Needs (AEN) and disabilities</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1hmsyys">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5.5: Preventing Radicalisation</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9745.511811023624"/>
            </w:tabs>
            <w:spacing w:before="60" w:line="240" w:lineRule="auto"/>
            <w:ind w:left="720" w:firstLine="0"/>
            <w:rPr>
              <w:rFonts w:ascii="Calibri" w:cs="Calibri" w:eastAsia="Calibri" w:hAnsi="Calibri"/>
              <w:sz w:val="20"/>
              <w:szCs w:val="20"/>
            </w:rPr>
          </w:pPr>
          <w:hyperlink w:anchor="_41mghml">
            <w:r w:rsidDel="00000000" w:rsidR="00000000" w:rsidRPr="00000000">
              <w:rPr>
                <w:rFonts w:ascii="Calibri" w:cs="Calibri" w:eastAsia="Calibri" w:hAnsi="Calibri"/>
                <w:sz w:val="20"/>
                <w:szCs w:val="20"/>
                <w:rtl w:val="0"/>
              </w:rPr>
              <w:t xml:space="preserve">Training</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_41mghml \h </w:instrText>
            <w:fldChar w:fldCharType="separate"/>
          </w:r>
          <w:r w:rsidDel="00000000" w:rsidR="00000000" w:rsidRPr="00000000">
            <w:rPr>
              <w:rFonts w:ascii="Calibri" w:cs="Calibri" w:eastAsia="Calibri" w:hAnsi="Calibri"/>
              <w:sz w:val="20"/>
              <w:szCs w:val="2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leader="none" w:pos="9745.511811023624"/>
            </w:tabs>
            <w:spacing w:before="60" w:line="240" w:lineRule="auto"/>
            <w:ind w:left="720" w:firstLine="0"/>
            <w:rPr>
              <w:rFonts w:ascii="Calibri" w:cs="Calibri" w:eastAsia="Calibri" w:hAnsi="Calibri"/>
              <w:sz w:val="20"/>
              <w:szCs w:val="20"/>
            </w:rPr>
          </w:pPr>
          <w:hyperlink w:anchor="_2grqrue">
            <w:r w:rsidDel="00000000" w:rsidR="00000000" w:rsidRPr="00000000">
              <w:rPr>
                <w:rFonts w:ascii="Calibri" w:cs="Calibri" w:eastAsia="Calibri" w:hAnsi="Calibri"/>
                <w:sz w:val="20"/>
                <w:szCs w:val="20"/>
                <w:rtl w:val="0"/>
              </w:rPr>
              <w:t xml:space="preserve">Risk assessments</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_2grqrue \h </w:instrText>
            <w:fldChar w:fldCharType="separate"/>
          </w:r>
          <w:r w:rsidDel="00000000" w:rsidR="00000000" w:rsidRPr="00000000">
            <w:rPr>
              <w:rFonts w:ascii="Calibri" w:cs="Calibri" w:eastAsia="Calibri" w:hAnsi="Calibri"/>
              <w:sz w:val="20"/>
              <w:szCs w:val="2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leader="none" w:pos="9745.511811023624"/>
            </w:tabs>
            <w:spacing w:before="60" w:line="240" w:lineRule="auto"/>
            <w:ind w:left="720" w:firstLine="0"/>
            <w:rPr>
              <w:rFonts w:ascii="Calibri" w:cs="Calibri" w:eastAsia="Calibri" w:hAnsi="Calibri"/>
              <w:sz w:val="20"/>
              <w:szCs w:val="20"/>
            </w:rPr>
          </w:pPr>
          <w:hyperlink w:anchor="_vx1227">
            <w:r w:rsidDel="00000000" w:rsidR="00000000" w:rsidRPr="00000000">
              <w:rPr>
                <w:rFonts w:ascii="Calibri" w:cs="Calibri" w:eastAsia="Calibri" w:hAnsi="Calibri"/>
                <w:sz w:val="20"/>
                <w:szCs w:val="20"/>
                <w:rtl w:val="0"/>
              </w:rPr>
              <w:t xml:space="preserve">Building Resilience to Radicalisation</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_vx1227 \h </w:instrText>
            <w:fldChar w:fldCharType="separate"/>
          </w:r>
          <w:r w:rsidDel="00000000" w:rsidR="00000000" w:rsidRPr="00000000">
            <w:rPr>
              <w:rFonts w:ascii="Calibri" w:cs="Calibri" w:eastAsia="Calibri" w:hAnsi="Calibri"/>
              <w:sz w:val="20"/>
              <w:szCs w:val="2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leader="none" w:pos="9745.511811023624"/>
            </w:tabs>
            <w:spacing w:before="60" w:line="240" w:lineRule="auto"/>
            <w:ind w:left="720" w:firstLine="0"/>
            <w:rPr>
              <w:rFonts w:ascii="Calibri" w:cs="Calibri" w:eastAsia="Calibri" w:hAnsi="Calibri"/>
              <w:sz w:val="20"/>
              <w:szCs w:val="20"/>
            </w:rPr>
          </w:pPr>
          <w:hyperlink w:anchor="_3fwokq0">
            <w:r w:rsidDel="00000000" w:rsidR="00000000" w:rsidRPr="00000000">
              <w:rPr>
                <w:rFonts w:ascii="Calibri" w:cs="Calibri" w:eastAsia="Calibri" w:hAnsi="Calibri"/>
                <w:sz w:val="20"/>
                <w:szCs w:val="20"/>
                <w:rtl w:val="0"/>
              </w:rPr>
              <w:t xml:space="preserve">Information Communication Technology</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_3fwokq0 \h </w:instrText>
            <w:fldChar w:fldCharType="separate"/>
          </w:r>
          <w:r w:rsidDel="00000000" w:rsidR="00000000" w:rsidRPr="00000000">
            <w:rPr>
              <w:rFonts w:ascii="Calibri" w:cs="Calibri" w:eastAsia="Calibri" w:hAnsi="Calibri"/>
              <w:sz w:val="20"/>
              <w:szCs w:val="2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1v1yuxt">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5.6: Mental health</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_1v1yuxt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4f1mdlm">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5.7: Staff Ethical Code-of-Conduct</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_4f1mdlm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2u6wntf">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5.8: One-to-one Interactions (including, but not exclusively, peripatetic coaches, music and learning support)</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_2u6wntf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19c6y18">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5.9: Taking of images on mobile devices</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_19c6y18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3tbugp1">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5.10: Safeguarding children during work experience placements</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_3tbugp1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28h4qwu">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5.11: Safeguarding children staying with host families (homestay)</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leader="none" w:pos="9745.511811023624"/>
            </w:tabs>
            <w:spacing w:before="60" w:line="240" w:lineRule="auto"/>
            <w:ind w:left="360" w:firstLine="0"/>
            <w:rPr>
              <w:rFonts w:ascii="Calibri" w:cs="Calibri" w:eastAsia="Calibri" w:hAnsi="Calibri"/>
              <w:sz w:val="20"/>
              <w:szCs w:val="20"/>
            </w:rPr>
          </w:pPr>
          <w:hyperlink w:anchor="_964hxqj4qwwh">
            <w:r w:rsidDel="00000000" w:rsidR="00000000" w:rsidRPr="00000000">
              <w:rPr>
                <w:rFonts w:ascii="Calibri" w:cs="Calibri" w:eastAsia="Calibri" w:hAnsi="Calibri"/>
                <w:sz w:val="20"/>
                <w:szCs w:val="20"/>
                <w:rtl w:val="0"/>
              </w:rPr>
              <w:t xml:space="preserve">Section 5.12: Grooming and Inappropriate behaviour</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_964hxqj4qwwh \h </w:instrText>
            <w:fldChar w:fldCharType="separate"/>
          </w:r>
          <w:r w:rsidDel="00000000" w:rsidR="00000000" w:rsidRPr="00000000">
            <w:rPr>
              <w:rFonts w:ascii="Calibri" w:cs="Calibri" w:eastAsia="Calibri" w:hAnsi="Calibri"/>
              <w:sz w:val="20"/>
              <w:szCs w:val="20"/>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leader="none" w:pos="9745.511811023624"/>
            </w:tabs>
            <w:spacing w:before="60" w:line="240" w:lineRule="auto"/>
            <w:ind w:left="360" w:firstLine="0"/>
            <w:rPr>
              <w:rFonts w:ascii="Calibri" w:cs="Calibri" w:eastAsia="Calibri" w:hAnsi="Calibri"/>
              <w:sz w:val="20"/>
              <w:szCs w:val="20"/>
            </w:rPr>
          </w:pPr>
          <w:hyperlink w:anchor="_qhd9dae0q9iy">
            <w:r w:rsidDel="00000000" w:rsidR="00000000" w:rsidRPr="00000000">
              <w:rPr>
                <w:rFonts w:ascii="Calibri" w:cs="Calibri" w:eastAsia="Calibri" w:hAnsi="Calibri"/>
                <w:sz w:val="20"/>
                <w:szCs w:val="20"/>
                <w:rtl w:val="0"/>
              </w:rPr>
              <w:t xml:space="preserve">Section 5.13: Upskirting</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_qhd9dae0q9iy \h </w:instrText>
            <w:fldChar w:fldCharType="separate"/>
          </w:r>
          <w:r w:rsidDel="00000000" w:rsidR="00000000" w:rsidRPr="00000000">
            <w:rPr>
              <w:rFonts w:ascii="Calibri" w:cs="Calibri" w:eastAsia="Calibri" w:hAnsi="Calibri"/>
              <w:sz w:val="20"/>
              <w:szCs w:val="20"/>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leader="none" w:pos="9745.511811023624"/>
            </w:tabs>
            <w:spacing w:before="60" w:line="240"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ab/>
          </w:r>
        </w:p>
        <w:p w:rsidR="00000000" w:rsidDel="00000000" w:rsidP="00000000" w:rsidRDefault="00000000" w:rsidRPr="00000000" w14:paraId="00000054">
          <w:pPr>
            <w:tabs>
              <w:tab w:val="right" w:leader="none" w:pos="9745.511811023624"/>
            </w:tabs>
            <w:spacing w:before="200" w:line="240" w:lineRule="auto"/>
            <w:ind w:left="0" w:firstLine="0"/>
            <w:rPr>
              <w:rFonts w:ascii="Libre Franklin" w:cs="Libre Franklin" w:eastAsia="Libre Franklin" w:hAnsi="Libre Franklin"/>
              <w:b w:val="1"/>
              <w:i w:val="0"/>
              <w:smallCaps w:val="1"/>
              <w:strike w:val="0"/>
              <w:color w:val="000000"/>
              <w:sz w:val="20"/>
              <w:szCs w:val="20"/>
              <w:u w:val="none"/>
              <w:vertAlign w:val="baseline"/>
            </w:rPr>
          </w:pPr>
          <w:hyperlink w:anchor="_nmf14n">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Section 6: Procedure for dealing with concerns about a child</w:t>
            </w:r>
          </w:hyperlink>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37m2jsg">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6.1: Advice for staff</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_37m2jsg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1mrcu09">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6.2: Handling a disclosure/allegation from a child</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_1mrcu09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leader="none" w:pos="9745.511811023624"/>
            </w:tabs>
            <w:spacing w:before="60" w:line="240" w:lineRule="auto"/>
            <w:ind w:left="720" w:firstLine="0"/>
            <w:rPr>
              <w:rFonts w:ascii="Calibri" w:cs="Calibri" w:eastAsia="Calibri" w:hAnsi="Calibri"/>
              <w:sz w:val="20"/>
              <w:szCs w:val="20"/>
            </w:rPr>
          </w:pPr>
          <w:hyperlink w:anchor="_46r0co2">
            <w:r w:rsidDel="00000000" w:rsidR="00000000" w:rsidRPr="00000000">
              <w:rPr>
                <w:rFonts w:ascii="Calibri" w:cs="Calibri" w:eastAsia="Calibri" w:hAnsi="Calibri"/>
                <w:sz w:val="20"/>
                <w:szCs w:val="20"/>
                <w:rtl w:val="0"/>
              </w:rPr>
              <w:t xml:space="preserve">Key points:</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_46r0co2 \h </w:instrText>
            <w:fldChar w:fldCharType="separate"/>
          </w:r>
          <w:r w:rsidDel="00000000" w:rsidR="00000000" w:rsidRPr="00000000">
            <w:rPr>
              <w:rFonts w:ascii="Calibri" w:cs="Calibri" w:eastAsia="Calibri" w:hAnsi="Calibri"/>
              <w:sz w:val="20"/>
              <w:szCs w:val="20"/>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2lwamvv">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6.3: Action when a child has suffered or is likely to suffer harm</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_2lwamvv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111kx3o">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6.4: What to do if an incident involving indecent images of children including ‘sexting’ comes to your attention.</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_111kx3o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3l18frh">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6.5: What school staff should do if they have concerns about another staff member</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_3l18frh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leader="none" w:pos="9745.511811023624"/>
            </w:tabs>
            <w:spacing w:before="60" w:line="240" w:lineRule="auto"/>
            <w:ind w:left="360" w:firstLine="0"/>
            <w:rPr>
              <w:rFonts w:ascii="Calibri" w:cs="Calibri" w:eastAsia="Calibri" w:hAnsi="Calibri"/>
              <w:sz w:val="20"/>
              <w:szCs w:val="20"/>
            </w:rPr>
          </w:pPr>
          <w:hyperlink w:anchor="_egooxt83cot9">
            <w:r w:rsidDel="00000000" w:rsidR="00000000" w:rsidRPr="00000000">
              <w:rPr>
                <w:rFonts w:ascii="Calibri" w:cs="Calibri" w:eastAsia="Calibri" w:hAnsi="Calibri"/>
                <w:sz w:val="20"/>
                <w:szCs w:val="20"/>
                <w:rtl w:val="0"/>
              </w:rPr>
              <w:t xml:space="preserve">Section 6.6: Record Keeping</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_egooxt83cot9 \h </w:instrText>
            <w:fldChar w:fldCharType="separate"/>
          </w:r>
          <w:r w:rsidDel="00000000" w:rsidR="00000000" w:rsidRPr="00000000">
            <w:rPr>
              <w:rFonts w:ascii="Calibri" w:cs="Calibri" w:eastAsia="Calibri" w:hAnsi="Calibri"/>
              <w:sz w:val="20"/>
              <w:szCs w:val="20"/>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leader="none" w:pos="9745.511811023624"/>
            </w:tabs>
            <w:spacing w:before="60" w:line="240" w:lineRule="auto"/>
            <w:ind w:left="360" w:firstLine="0"/>
            <w:rPr>
              <w:rFonts w:ascii="Calibri" w:cs="Calibri" w:eastAsia="Calibri" w:hAnsi="Calibri"/>
              <w:sz w:val="20"/>
              <w:szCs w:val="20"/>
            </w:rPr>
          </w:pPr>
          <w:hyperlink w:anchor="_5d6r2xaql5tw">
            <w:r w:rsidDel="00000000" w:rsidR="00000000" w:rsidRPr="00000000">
              <w:rPr>
                <w:rFonts w:ascii="Calibri" w:cs="Calibri" w:eastAsia="Calibri" w:hAnsi="Calibri"/>
                <w:sz w:val="20"/>
                <w:szCs w:val="20"/>
                <w:rtl w:val="0"/>
              </w:rPr>
              <w:t xml:space="preserve">Section 6.7: Information Sharing and Transfer of files</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_5d6r2xaql5tw \h </w:instrText>
            <w:fldChar w:fldCharType="separate"/>
          </w:r>
          <w:r w:rsidDel="00000000" w:rsidR="00000000" w:rsidRPr="00000000">
            <w:rPr>
              <w:rFonts w:ascii="Calibri" w:cs="Calibri" w:eastAsia="Calibri" w:hAnsi="Calibri"/>
              <w:sz w:val="20"/>
              <w:szCs w:val="20"/>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leader="none" w:pos="9745.511811023624"/>
            </w:tabs>
            <w:spacing w:before="200" w:line="240" w:lineRule="auto"/>
            <w:ind w:left="0" w:firstLine="0"/>
            <w:rPr>
              <w:rFonts w:ascii="Libre Franklin" w:cs="Libre Franklin" w:eastAsia="Libre Franklin" w:hAnsi="Libre Franklin"/>
              <w:b w:val="1"/>
              <w:i w:val="0"/>
              <w:smallCaps w:val="1"/>
              <w:strike w:val="0"/>
              <w:color w:val="000000"/>
              <w:sz w:val="20"/>
              <w:szCs w:val="20"/>
              <w:u w:val="none"/>
              <w:vertAlign w:val="baseline"/>
            </w:rPr>
          </w:pPr>
          <w:hyperlink w:anchor="_206ipza">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Section 7: Recruitment and Selection</w:t>
            </w:r>
          </w:hyperlink>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ab/>
          </w:r>
          <w:r w:rsidDel="00000000" w:rsidR="00000000" w:rsidRPr="00000000">
            <w:fldChar w:fldCharType="begin"/>
            <w:instrText xml:space="preserve"> PAGEREF _206ipza \h </w:instrText>
            <w:fldChar w:fldCharType="separate"/>
          </w: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4k668n3">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7.1: Prohibition orders and those involved in the management and leadership of the school</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_4k668n3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leader="none" w:pos="9745.511811023624"/>
            </w:tabs>
            <w:spacing w:before="200" w:line="240" w:lineRule="auto"/>
            <w:ind w:left="0" w:firstLine="0"/>
            <w:rPr>
              <w:rFonts w:ascii="Libre Franklin" w:cs="Libre Franklin" w:eastAsia="Libre Franklin" w:hAnsi="Libre Franklin"/>
              <w:b w:val="1"/>
              <w:i w:val="0"/>
              <w:smallCaps w:val="1"/>
              <w:strike w:val="0"/>
              <w:color w:val="000000"/>
              <w:sz w:val="20"/>
              <w:szCs w:val="20"/>
              <w:u w:val="none"/>
              <w:vertAlign w:val="baseline"/>
            </w:rPr>
          </w:pPr>
          <w:hyperlink w:anchor="_2zbgiuw">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Section 8: Induction and training</w:t>
            </w:r>
          </w:hyperlink>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ab/>
          </w:r>
          <w:r w:rsidDel="00000000" w:rsidR="00000000" w:rsidRPr="00000000">
            <w:fldChar w:fldCharType="begin"/>
            <w:instrText xml:space="preserve"> PAGEREF _2zbgiuw \h </w:instrText>
            <w:fldChar w:fldCharType="separate"/>
          </w: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leader="none" w:pos="9745.511811023624"/>
            </w:tabs>
            <w:spacing w:before="200" w:line="240" w:lineRule="auto"/>
            <w:ind w:left="0" w:firstLine="0"/>
            <w:rPr>
              <w:rFonts w:ascii="Libre Franklin" w:cs="Libre Franklin" w:eastAsia="Libre Franklin" w:hAnsi="Libre Franklin"/>
              <w:b w:val="1"/>
              <w:i w:val="0"/>
              <w:smallCaps w:val="1"/>
              <w:strike w:val="0"/>
              <w:color w:val="000000"/>
              <w:sz w:val="20"/>
              <w:szCs w:val="20"/>
              <w:u w:val="none"/>
              <w:vertAlign w:val="baseline"/>
            </w:rPr>
          </w:pPr>
          <w:hyperlink w:anchor="_1egqt2p">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Section 9: Information about, or allegation of, abuse by a staff member, the DSL, the Headteacher or volunteers.</w:t>
            </w:r>
          </w:hyperlink>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ab/>
          </w:r>
          <w:r w:rsidDel="00000000" w:rsidR="00000000" w:rsidRPr="00000000">
            <w:fldChar w:fldCharType="begin"/>
            <w:instrText xml:space="preserve"> PAGEREF _1egqt2p \h </w:instrText>
            <w:fldChar w:fldCharType="separate"/>
          </w: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3ygebqi">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9.1: Initial Considerations:</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_3ygebqi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leader="none" w:pos="9745.511811023624"/>
            </w:tabs>
            <w:spacing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2dlolyb">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9.2: Supporting those involved:</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_2dlolyb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leader="none" w:pos="9745.511811023624"/>
            </w:tabs>
            <w:spacing w:before="60" w:line="240" w:lineRule="auto"/>
            <w:ind w:left="720" w:firstLine="0"/>
            <w:rPr>
              <w:rFonts w:ascii="Calibri" w:cs="Calibri" w:eastAsia="Calibri" w:hAnsi="Calibri"/>
              <w:sz w:val="20"/>
              <w:szCs w:val="20"/>
            </w:rPr>
          </w:pPr>
          <w:hyperlink w:anchor="_sqyw64">
            <w:r w:rsidDel="00000000" w:rsidR="00000000" w:rsidRPr="00000000">
              <w:rPr>
                <w:rFonts w:ascii="Calibri" w:cs="Calibri" w:eastAsia="Calibri" w:hAnsi="Calibri"/>
                <w:sz w:val="20"/>
                <w:szCs w:val="20"/>
                <w:rtl w:val="0"/>
              </w:rPr>
              <w:t xml:space="preserve">Parents and children</w:t>
            </w:r>
          </w:hyperlink>
          <w:r w:rsidDel="00000000" w:rsidR="00000000" w:rsidRPr="00000000">
            <w:rPr>
              <w:rFonts w:ascii="Calibri" w:cs="Calibri" w:eastAsia="Calibri" w:hAnsi="Calibri"/>
              <w:sz w:val="20"/>
              <w:szCs w:val="20"/>
              <w:rtl w:val="0"/>
            </w:rPr>
            <w:tab/>
          </w:r>
          <w:r w:rsidDel="00000000" w:rsidR="00000000" w:rsidRPr="00000000">
            <w:fldChar w:fldCharType="begin"/>
            <w:instrText xml:space="preserve"> PAGEREF _sqyw64 \h </w:instrText>
            <w:fldChar w:fldCharType="separate"/>
          </w:r>
          <w:r w:rsidDel="00000000" w:rsidR="00000000" w:rsidRPr="00000000">
            <w:rPr>
              <w:rFonts w:ascii="Calibri" w:cs="Calibri" w:eastAsia="Calibri" w:hAnsi="Calibri"/>
              <w:sz w:val="20"/>
              <w:szCs w:val="20"/>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leader="none" w:pos="9745.511811023624"/>
            </w:tabs>
            <w:spacing w:before="60" w:line="240" w:lineRule="auto"/>
            <w:ind w:left="360" w:firstLine="0"/>
            <w:rPr>
              <w:rFonts w:ascii="Libre Franklin" w:cs="Libre Franklin" w:eastAsia="Libre Franklin" w:hAnsi="Libre Franklin"/>
              <w:smallCaps w:val="1"/>
              <w:sz w:val="20"/>
              <w:szCs w:val="20"/>
            </w:rPr>
          </w:pPr>
          <w:hyperlink w:anchor="_3cqmetx">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Section 9.3: Managing the situation and exit arrangement</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fldChar w:fldCharType="begin"/>
            <w:instrText xml:space="preserve"> PAGEREF _3cqmetx \h </w:instrText>
            <w:fldChar w:fldCharType="separate"/>
          </w:r>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leader="none" w:pos="9745.511811023624"/>
            </w:tabs>
            <w:spacing w:before="60" w:line="240" w:lineRule="auto"/>
            <w:ind w:left="360" w:firstLine="0"/>
            <w:rPr>
              <w:rFonts w:ascii="Libre Franklin" w:cs="Libre Franklin" w:eastAsia="Libre Franklin" w:hAnsi="Libre Franklin"/>
              <w:smallCaps w:val="1"/>
              <w:sz w:val="20"/>
              <w:szCs w:val="20"/>
            </w:rPr>
          </w:pPr>
          <w:r w:rsidDel="00000000" w:rsidR="00000000" w:rsidRPr="00000000">
            <w:rPr>
              <w:rFonts w:ascii="Libre Franklin" w:cs="Libre Franklin" w:eastAsia="Libre Franklin" w:hAnsi="Libre Franklin"/>
              <w:smallCaps w:val="1"/>
              <w:sz w:val="20"/>
              <w:szCs w:val="20"/>
              <w:rtl w:val="0"/>
            </w:rPr>
            <w:t xml:space="preserve">Section 9.4:  Low level concerns</w:t>
          </w:r>
        </w:p>
        <w:p w:rsidR="00000000" w:rsidDel="00000000" w:rsidP="00000000" w:rsidRDefault="00000000" w:rsidRPr="00000000" w14:paraId="00000066">
          <w:pPr>
            <w:tabs>
              <w:tab w:val="right" w:leader="none" w:pos="9745.511811023624"/>
            </w:tabs>
            <w:spacing w:before="200" w:line="240" w:lineRule="auto"/>
            <w:ind w:left="0" w:firstLine="0"/>
            <w:rPr>
              <w:rFonts w:ascii="Libre Franklin" w:cs="Libre Franklin" w:eastAsia="Libre Franklin" w:hAnsi="Libre Franklin"/>
              <w:b w:val="1"/>
              <w:i w:val="0"/>
              <w:smallCaps w:val="1"/>
              <w:strike w:val="0"/>
              <w:color w:val="000000"/>
              <w:sz w:val="20"/>
              <w:szCs w:val="20"/>
              <w:u w:val="none"/>
              <w:vertAlign w:val="baseline"/>
            </w:rPr>
          </w:pPr>
          <w:hyperlink w:anchor="_1rvwp1q">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Section 10: Concerns regarding safeguarding practices within the school and whistleblowing</w:t>
            </w:r>
          </w:hyperlink>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ab/>
          </w:r>
          <w:r w:rsidDel="00000000" w:rsidR="00000000" w:rsidRPr="00000000">
            <w:fldChar w:fldCharType="begin"/>
            <w:instrText xml:space="preserve"> PAGEREF _1rvwp1q \h </w:instrText>
            <w:fldChar w:fldCharType="separate"/>
          </w:r>
          <w:r w:rsidDel="00000000" w:rsidR="00000000" w:rsidRPr="00000000">
            <w:rPr>
              <w:rFonts w:ascii="Libre Franklin" w:cs="Libre Franklin" w:eastAsia="Libre Franklin" w:hAnsi="Libre Franklin"/>
              <w:b w:val="1"/>
              <w:i w:val="0"/>
              <w:smallCaps w:val="1"/>
              <w:strike w:val="0"/>
              <w:color w:val="000000"/>
              <w:sz w:val="20"/>
              <w:szCs w:val="20"/>
              <w:u w:val="none"/>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leader="none" w:pos="9745.511811023624"/>
            </w:tabs>
            <w:spacing w:before="60" w:line="240" w:lineRule="auto"/>
            <w:ind w:left="720" w:firstLine="0"/>
            <w:rPr>
              <w:rFonts w:ascii="Libre Franklin" w:cs="Libre Franklin" w:eastAsia="Libre Franklin" w:hAnsi="Libre Franklin"/>
              <w:b w:val="0"/>
              <w:i w:val="1"/>
              <w:smallCaps w:val="0"/>
              <w:strike w:val="0"/>
              <w:color w:val="000000"/>
              <w:sz w:val="20"/>
              <w:szCs w:val="20"/>
              <w:u w:val="none"/>
              <w:vertAlign w:val="baseline"/>
            </w:rPr>
          </w:pPr>
          <w:hyperlink w:anchor="_4bvk7pj">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 xml:space="preserve">Relevant Group Policies: (These policies are available on request from the school)</w:t>
            </w:r>
          </w:hyperlink>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ab/>
          </w:r>
          <w:r w:rsidDel="00000000" w:rsidR="00000000" w:rsidRPr="00000000">
            <w:fldChar w:fldCharType="begin"/>
            <w:instrText xml:space="preserve"> PAGEREF _4bvk7pj \h </w:instrText>
            <w:fldChar w:fldCharType="separate"/>
          </w:r>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leader="none" w:pos="9745.511811023624"/>
            </w:tabs>
            <w:spacing w:before="60" w:line="240" w:lineRule="auto"/>
            <w:ind w:left="720" w:firstLine="0"/>
            <w:rPr>
              <w:rFonts w:ascii="Libre Franklin" w:cs="Libre Franklin" w:eastAsia="Libre Franklin" w:hAnsi="Libre Franklin"/>
              <w:b w:val="0"/>
              <w:i w:val="1"/>
              <w:smallCaps w:val="0"/>
              <w:strike w:val="0"/>
              <w:color w:val="000000"/>
              <w:sz w:val="20"/>
              <w:szCs w:val="20"/>
              <w:u w:val="none"/>
              <w:vertAlign w:val="baseline"/>
            </w:rPr>
          </w:pPr>
          <w:hyperlink w:anchor="_2r0uhxc">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 xml:space="preserve">Appendix 1 Role and Responsibilities of the Designated Safeguarding Lead and Deputy DSL.</w:t>
            </w:r>
          </w:hyperlink>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ab/>
          </w:r>
          <w:r w:rsidDel="00000000" w:rsidR="00000000" w:rsidRPr="00000000">
            <w:fldChar w:fldCharType="begin"/>
            <w:instrText xml:space="preserve"> PAGEREF _2r0uhxc \h </w:instrText>
            <w:fldChar w:fldCharType="separate"/>
          </w:r>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leader="none" w:pos="9745.511811023624"/>
            </w:tabs>
            <w:spacing w:before="60" w:line="240" w:lineRule="auto"/>
            <w:ind w:left="720" w:firstLine="0"/>
            <w:rPr>
              <w:rFonts w:ascii="Libre Franklin" w:cs="Libre Franklin" w:eastAsia="Libre Franklin" w:hAnsi="Libre Franklin"/>
              <w:i w:val="1"/>
              <w:sz w:val="20"/>
              <w:szCs w:val="20"/>
            </w:rPr>
          </w:pPr>
          <w:hyperlink w:anchor="_1664s55">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 xml:space="preserve">Appendix 2 Roles and Responsibilities of the Group Designated Safeguarding Lead</w:t>
            </w:r>
          </w:hyperlink>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ab/>
          </w:r>
          <w:r w:rsidDel="00000000" w:rsidR="00000000" w:rsidRPr="00000000">
            <w:fldChar w:fldCharType="begin"/>
            <w:instrText xml:space="preserve"> PAGEREF _1664s55 \h </w:instrText>
            <w:fldChar w:fldCharType="separate"/>
          </w:r>
          <w:r w:rsidDel="00000000" w:rsidR="00000000" w:rsidRPr="00000000">
            <w:rPr>
              <w:rFonts w:ascii="Libre Franklin" w:cs="Libre Franklin" w:eastAsia="Libre Franklin" w:hAnsi="Libre Franklin"/>
              <w:b w:val="0"/>
              <w:i w:val="1"/>
              <w:smallCaps w:val="0"/>
              <w:strike w:val="0"/>
              <w:color w:val="000000"/>
              <w:sz w:val="20"/>
              <w:szCs w:val="20"/>
              <w:u w:val="none"/>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leader="none" w:pos="9745.511811023624"/>
            </w:tabs>
            <w:spacing w:before="60" w:line="240" w:lineRule="auto"/>
            <w:ind w:left="720" w:firstLine="0"/>
            <w:rPr>
              <w:rFonts w:ascii="Libre Franklin" w:cs="Libre Franklin" w:eastAsia="Libre Franklin" w:hAnsi="Libre Franklin"/>
              <w:i w:val="1"/>
              <w:sz w:val="20"/>
              <w:szCs w:val="20"/>
            </w:rPr>
          </w:pPr>
          <w:r w:rsidDel="00000000" w:rsidR="00000000" w:rsidRPr="00000000">
            <w:rPr>
              <w:rFonts w:ascii="Libre Franklin" w:cs="Libre Franklin" w:eastAsia="Libre Franklin" w:hAnsi="Libre Franklin"/>
              <w:i w:val="1"/>
              <w:sz w:val="20"/>
              <w:szCs w:val="20"/>
              <w:rtl w:val="0"/>
            </w:rPr>
            <w:t xml:space="preserve">Appendix 3 Low Level Concern Form</w:t>
            <w:tab/>
            <w:t xml:space="preserve">39</w:t>
          </w:r>
        </w:p>
        <w:p w:rsidR="00000000" w:rsidDel="00000000" w:rsidP="00000000" w:rsidRDefault="00000000" w:rsidRPr="00000000" w14:paraId="0000006B">
          <w:pPr>
            <w:tabs>
              <w:tab w:val="right" w:leader="none" w:pos="9745.511811023624"/>
            </w:tabs>
            <w:spacing w:after="80" w:before="60" w:line="240" w:lineRule="auto"/>
            <w:ind w:left="360" w:firstLine="0"/>
            <w:rPr>
              <w:rFonts w:ascii="Libre Franklin" w:cs="Libre Franklin" w:eastAsia="Libre Franklin" w:hAnsi="Libre Franklin"/>
              <w:b w:val="0"/>
              <w:i w:val="0"/>
              <w:smallCaps w:val="1"/>
              <w:strike w:val="0"/>
              <w:color w:val="000000"/>
              <w:sz w:val="20"/>
              <w:szCs w:val="20"/>
              <w:u w:val="none"/>
              <w:vertAlign w:val="baseline"/>
            </w:rPr>
          </w:pPr>
          <w:hyperlink w:anchor="_3q5sasy">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 xml:space="preserve">Glossary</w:t>
            </w:r>
          </w:hyperlink>
          <w:r w:rsidDel="00000000" w:rsidR="00000000" w:rsidRPr="00000000">
            <w:rPr>
              <w:rFonts w:ascii="Libre Franklin" w:cs="Libre Franklin" w:eastAsia="Libre Franklin" w:hAnsi="Libre Franklin"/>
              <w:b w:val="0"/>
              <w:i w:val="0"/>
              <w:smallCaps w:val="1"/>
              <w:strike w:val="0"/>
              <w:color w:val="000000"/>
              <w:sz w:val="20"/>
              <w:szCs w:val="20"/>
              <w:u w:val="none"/>
              <w:vertAlign w:val="baseline"/>
              <w:rtl w:val="0"/>
            </w:rPr>
            <w:tab/>
          </w:r>
          <w:r w:rsidDel="00000000" w:rsidR="00000000" w:rsidRPr="00000000">
            <w:rPr>
              <w:rFonts w:ascii="Libre Franklin" w:cs="Libre Franklin" w:eastAsia="Libre Franklin" w:hAnsi="Libre Franklin"/>
              <w:smallCaps w:val="1"/>
              <w:color w:val="000000"/>
              <w:sz w:val="20"/>
              <w:szCs w:val="20"/>
              <w:u w:val="none"/>
              <w:rtl w:val="0"/>
            </w:rPr>
            <w:t xml:space="preserve">40</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C">
      <w:pPr>
        <w:pageBreakBefore w:val="0"/>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keepNext w:val="0"/>
        <w:keepLines w:val="0"/>
        <w:pageBreakBefore w:val="0"/>
        <w:shd w:fill="0d35b3" w:val="clear"/>
        <w:spacing w:after="0" w:before="100" w:line="276" w:lineRule="auto"/>
        <w:rPr>
          <w:rFonts w:ascii="Candara" w:cs="Candara" w:eastAsia="Candara" w:hAnsi="Candara"/>
          <w:smallCaps w:val="1"/>
          <w:color w:val="ffffff"/>
          <w:sz w:val="24"/>
          <w:szCs w:val="24"/>
        </w:rPr>
      </w:pPr>
      <w:bookmarkStart w:colFirst="0" w:colLast="0" w:name="_30j0zll" w:id="1"/>
      <w:bookmarkEnd w:id="1"/>
      <w:r w:rsidDel="00000000" w:rsidR="00000000" w:rsidRPr="00000000">
        <w:rPr>
          <w:rFonts w:ascii="Candara" w:cs="Candara" w:eastAsia="Candara" w:hAnsi="Candara"/>
          <w:smallCaps w:val="1"/>
          <w:color w:val="ffffff"/>
          <w:sz w:val="24"/>
          <w:szCs w:val="24"/>
          <w:rtl w:val="0"/>
        </w:rPr>
        <w:t xml:space="preserve">CONTACTS: Quick Reference </w:t>
      </w:r>
    </w:p>
    <w:p w:rsidR="00000000" w:rsidDel="00000000" w:rsidP="00000000" w:rsidRDefault="00000000" w:rsidRPr="00000000" w14:paraId="0000006E">
      <w:pPr>
        <w:pageBreakBefore w:val="0"/>
        <w:spacing w:after="200" w:before="100" w:line="276" w:lineRule="auto"/>
        <w:rPr>
          <w:rFonts w:ascii="Libre Franklin" w:cs="Libre Franklin" w:eastAsia="Libre Franklin" w:hAnsi="Libre Franklin"/>
        </w:rPr>
      </w:pPr>
      <w:r w:rsidDel="00000000" w:rsidR="00000000" w:rsidRPr="00000000">
        <w:rPr>
          <w:rtl w:val="0"/>
        </w:rPr>
      </w:r>
    </w:p>
    <w:tbl>
      <w:tblPr>
        <w:tblStyle w:val="Table1"/>
        <w:tblW w:w="9746.0" w:type="dxa"/>
        <w:jc w:val="left"/>
        <w:tblInd w:w="112.0" w:type="dxa"/>
        <w:tblLayout w:type="fixed"/>
        <w:tblLook w:val="0400"/>
      </w:tblPr>
      <w:tblGrid>
        <w:gridCol w:w="3197"/>
        <w:gridCol w:w="6549"/>
        <w:tblGridChange w:id="0">
          <w:tblGrid>
            <w:gridCol w:w="3197"/>
            <w:gridCol w:w="6549"/>
          </w:tblGrid>
        </w:tblGridChange>
      </w:tblGrid>
      <w:tr>
        <w:trPr>
          <w:cantSplit w:val="0"/>
          <w:trHeight w:val="380" w:hRule="atLeast"/>
          <w:tblHeader w:val="0"/>
        </w:trPr>
        <w:tc>
          <w:tcPr>
            <w:tcBorders>
              <w:top w:color="000000" w:space="0" w:sz="8" w:val="single"/>
              <w:left w:color="000000" w:space="0" w:sz="8" w:val="single"/>
              <w:bottom w:color="c0504d" w:space="0" w:sz="8" w:val="single"/>
              <w:right w:color="000000" w:space="0" w:sz="8" w:val="single"/>
            </w:tcBorders>
          </w:tcPr>
          <w:p w:rsidR="00000000" w:rsidDel="00000000" w:rsidP="00000000" w:rsidRDefault="00000000" w:rsidRPr="00000000" w14:paraId="0000006F">
            <w:pPr>
              <w:pageBreakBefore w:val="0"/>
              <w:spacing w:after="200" w:before="100" w:line="259" w:lineRule="auto"/>
              <w:rPr>
                <w:rFonts w:ascii="Libre Franklin" w:cs="Libre Franklin" w:eastAsia="Libre Franklin" w:hAnsi="Libre Franklin"/>
              </w:rPr>
            </w:pPr>
            <w:r w:rsidDel="00000000" w:rsidR="00000000" w:rsidRPr="00000000">
              <w:rPr>
                <w:rFonts w:ascii="Libre Franklin" w:cs="Libre Franklin" w:eastAsia="Libre Franklin" w:hAnsi="Libre Franklin"/>
                <w:b w:val="1"/>
                <w:rtl w:val="0"/>
              </w:rPr>
              <w:t xml:space="preserve">Person / Agency </w:t>
            </w:r>
            <w:r w:rsidDel="00000000" w:rsidR="00000000" w:rsidRPr="00000000">
              <w:rPr>
                <w:rtl w:val="0"/>
              </w:rPr>
            </w:r>
          </w:p>
        </w:tc>
        <w:tc>
          <w:tcPr>
            <w:tcBorders>
              <w:top w:color="000000" w:space="0" w:sz="8" w:val="single"/>
              <w:left w:color="000000" w:space="0" w:sz="8" w:val="single"/>
              <w:bottom w:color="c0504d" w:space="0" w:sz="8" w:val="single"/>
              <w:right w:color="000000" w:space="0" w:sz="8" w:val="single"/>
            </w:tcBorders>
          </w:tcPr>
          <w:p w:rsidR="00000000" w:rsidDel="00000000" w:rsidP="00000000" w:rsidRDefault="00000000" w:rsidRPr="00000000" w14:paraId="00000070">
            <w:pPr>
              <w:pageBreakBefore w:val="0"/>
              <w:spacing w:after="200" w:before="100" w:line="259" w:lineRule="auto"/>
              <w:ind w:left="1" w:firstLine="0"/>
              <w:rPr>
                <w:rFonts w:ascii="Libre Franklin" w:cs="Libre Franklin" w:eastAsia="Libre Franklin" w:hAnsi="Libre Franklin"/>
              </w:rPr>
            </w:pPr>
            <w:r w:rsidDel="00000000" w:rsidR="00000000" w:rsidRPr="00000000">
              <w:rPr>
                <w:rFonts w:ascii="Libre Franklin" w:cs="Libre Franklin" w:eastAsia="Libre Franklin" w:hAnsi="Libre Franklin"/>
                <w:b w:val="1"/>
                <w:rtl w:val="0"/>
              </w:rPr>
              <w:t xml:space="preserve">Contact Information </w:t>
            </w:r>
            <w:r w:rsidDel="00000000" w:rsidR="00000000" w:rsidRPr="00000000">
              <w:rPr>
                <w:rtl w:val="0"/>
              </w:rPr>
            </w:r>
          </w:p>
        </w:tc>
      </w:tr>
      <w:tr>
        <w:trPr>
          <w:cantSplit w:val="0"/>
          <w:trHeight w:val="820" w:hRule="atLeast"/>
          <w:tblHeader w:val="0"/>
        </w:trPr>
        <w:tc>
          <w:tcPr>
            <w:tcBorders>
              <w:top w:color="c0504d" w:space="0" w:sz="8" w:val="single"/>
              <w:left w:color="000000" w:space="0" w:sz="8" w:val="single"/>
              <w:bottom w:color="000000" w:space="0" w:sz="8" w:val="single"/>
              <w:right w:color="000000" w:space="0" w:sz="8" w:val="single"/>
            </w:tcBorders>
          </w:tcPr>
          <w:p w:rsidR="00000000" w:rsidDel="00000000" w:rsidP="00000000" w:rsidRDefault="00000000" w:rsidRPr="00000000" w14:paraId="00000071">
            <w:pPr>
              <w:pageBreakBefore w:val="0"/>
              <w:spacing w:after="200" w:before="100" w:line="259"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Mrs Joanna Garner </w:t>
            </w:r>
          </w:p>
          <w:p w:rsidR="00000000" w:rsidDel="00000000" w:rsidP="00000000" w:rsidRDefault="00000000" w:rsidRPr="00000000" w14:paraId="00000072">
            <w:pPr>
              <w:pageBreakBefore w:val="0"/>
              <w:spacing w:after="200" w:before="100" w:line="259"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Safeguarding Trustee</w:t>
            </w:r>
          </w:p>
        </w:tc>
        <w:tc>
          <w:tcPr>
            <w:tcBorders>
              <w:top w:color="c0504d" w:space="0" w:sz="8" w:val="single"/>
              <w:left w:color="000000" w:space="0" w:sz="8" w:val="single"/>
              <w:bottom w:color="000000" w:space="0" w:sz="8" w:val="single"/>
              <w:right w:color="000000" w:space="0" w:sz="8" w:val="single"/>
            </w:tcBorders>
          </w:tcPr>
          <w:p w:rsidR="00000000" w:rsidDel="00000000" w:rsidP="00000000" w:rsidRDefault="00000000" w:rsidRPr="00000000" w14:paraId="00000073">
            <w:pPr>
              <w:pageBreakBefore w:val="0"/>
              <w:spacing w:after="200" w:before="100" w:line="259" w:lineRule="auto"/>
              <w:ind w:left="1" w:firstLine="0"/>
              <w:rPr>
                <w:rFonts w:ascii="Libre Franklin" w:cs="Libre Franklin" w:eastAsia="Libre Franklin" w:hAnsi="Libre Franklin"/>
              </w:rPr>
            </w:pPr>
            <w:hyperlink r:id="rId12">
              <w:r w:rsidDel="00000000" w:rsidR="00000000" w:rsidRPr="00000000">
                <w:rPr>
                  <w:rFonts w:ascii="Libre Franklin" w:cs="Libre Franklin" w:eastAsia="Libre Franklin" w:hAnsi="Libre Franklin"/>
                  <w:color w:val="1155cc"/>
                  <w:u w:val="single"/>
                  <w:rtl w:val="0"/>
                </w:rPr>
                <w:t xml:space="preserve">Joanna.garner@braeburn.ac.ke</w:t>
              </w:r>
            </w:hyperlink>
            <w:r w:rsidDel="00000000" w:rsidR="00000000" w:rsidRPr="00000000">
              <w:rPr>
                <w:rtl w:val="0"/>
              </w:rPr>
            </w:r>
          </w:p>
          <w:p w:rsidR="00000000" w:rsidDel="00000000" w:rsidP="00000000" w:rsidRDefault="00000000" w:rsidRPr="00000000" w14:paraId="00000074">
            <w:pPr>
              <w:pageBreakBefore w:val="0"/>
              <w:spacing w:after="200" w:before="100" w:line="259" w:lineRule="auto"/>
              <w:ind w:left="1"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75">
            <w:pPr>
              <w:pageBreakBefore w:val="0"/>
              <w:spacing w:after="200" w:before="100" w:line="259" w:lineRule="auto"/>
              <w:rPr>
                <w:rFonts w:ascii="Libre Franklin" w:cs="Libre Franklin" w:eastAsia="Libre Franklin" w:hAnsi="Libre Franklin"/>
              </w:rPr>
            </w:pPr>
            <w:r w:rsidDel="00000000" w:rsidR="00000000" w:rsidRPr="00000000">
              <w:rPr>
                <w:rtl w:val="0"/>
              </w:rPr>
            </w:r>
          </w:p>
        </w:tc>
      </w:tr>
      <w:tr>
        <w:trPr>
          <w:cantSplit w:val="0"/>
          <w:trHeight w:val="800" w:hRule="atLeast"/>
          <w:tblHeader w:val="0"/>
        </w:trPr>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76">
            <w:pPr>
              <w:pageBreakBefore w:val="0"/>
              <w:spacing w:after="200" w:before="100" w:line="259"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Mr Andy Hill </w:t>
            </w:r>
          </w:p>
          <w:p w:rsidR="00000000" w:rsidDel="00000000" w:rsidP="00000000" w:rsidRDefault="00000000" w:rsidRPr="00000000" w14:paraId="00000077">
            <w:pPr>
              <w:pageBreakBefore w:val="0"/>
              <w:spacing w:after="200" w:before="100" w:line="259"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Group Designated</w:t>
            </w:r>
          </w:p>
          <w:p w:rsidR="00000000" w:rsidDel="00000000" w:rsidP="00000000" w:rsidRDefault="00000000" w:rsidRPr="00000000" w14:paraId="00000078">
            <w:pPr>
              <w:pageBreakBefore w:val="0"/>
              <w:spacing w:after="200" w:before="100" w:line="259"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Safeguarding Lead Kenya</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79">
            <w:pPr>
              <w:pageBreakBefore w:val="0"/>
              <w:spacing w:after="200" w:before="100" w:line="259" w:lineRule="auto"/>
              <w:ind w:left="1" w:firstLine="0"/>
              <w:rPr>
                <w:rFonts w:ascii="Libre Franklin" w:cs="Libre Franklin" w:eastAsia="Libre Franklin" w:hAnsi="Libre Franklin"/>
              </w:rPr>
            </w:pPr>
            <w:hyperlink r:id="rId13">
              <w:r w:rsidDel="00000000" w:rsidR="00000000" w:rsidRPr="00000000">
                <w:rPr>
                  <w:rFonts w:ascii="Libre Franklin" w:cs="Libre Franklin" w:eastAsia="Libre Franklin" w:hAnsi="Libre Franklin"/>
                  <w:color w:val="0000ff"/>
                  <w:u w:val="single"/>
                  <w:rtl w:val="0"/>
                </w:rPr>
                <w:t xml:space="preserve">Andy.hill@braeburn.ac.ke</w:t>
              </w:r>
            </w:hyperlink>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07A">
            <w:pPr>
              <w:pageBreakBefore w:val="0"/>
              <w:spacing w:after="200" w:before="100" w:line="259" w:lineRule="auto"/>
              <w:ind w:left="1" w:firstLine="0"/>
              <w:rPr>
                <w:rFonts w:ascii="Libre Franklin" w:cs="Libre Franklin" w:eastAsia="Libre Franklin" w:hAnsi="Libre Franklin"/>
              </w:rPr>
            </w:pPr>
            <w:r w:rsidDel="00000000" w:rsidR="00000000" w:rsidRPr="00000000">
              <w:rPr>
                <w:rtl w:val="0"/>
              </w:rPr>
            </w:r>
          </w:p>
        </w:tc>
      </w:tr>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pageBreakBefore w:val="0"/>
              <w:spacing w:after="200" w:before="100" w:line="259"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Ms Anne Bishop</w:t>
            </w:r>
          </w:p>
          <w:p w:rsidR="00000000" w:rsidDel="00000000" w:rsidP="00000000" w:rsidRDefault="00000000" w:rsidRPr="00000000" w14:paraId="0000007C">
            <w:pPr>
              <w:pageBreakBefore w:val="0"/>
              <w:spacing w:after="200" w:before="100" w:line="259"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Group Designated Safeguarding Lead </w:t>
            </w:r>
          </w:p>
          <w:p w:rsidR="00000000" w:rsidDel="00000000" w:rsidP="00000000" w:rsidRDefault="00000000" w:rsidRPr="00000000" w14:paraId="0000007D">
            <w:pPr>
              <w:pageBreakBefore w:val="0"/>
              <w:spacing w:after="200" w:before="100" w:line="259"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Tanzania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pageBreakBefore w:val="0"/>
              <w:spacing w:after="200" w:before="100" w:line="259" w:lineRule="auto"/>
              <w:ind w:left="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anne@braeburn.sc.tz</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efd3d3" w:val="clear"/>
          </w:tcPr>
          <w:p w:rsidR="00000000" w:rsidDel="00000000" w:rsidP="00000000" w:rsidRDefault="00000000" w:rsidRPr="00000000" w14:paraId="0000007F">
            <w:pPr>
              <w:pageBreakBefore w:val="0"/>
              <w:spacing w:after="200" w:before="100" w:line="259" w:lineRule="auto"/>
              <w:rPr>
                <w:rFonts w:ascii="Libre Franklin" w:cs="Libre Franklin" w:eastAsia="Libre Franklin" w:hAnsi="Libre Frankli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d3d3" w:val="clear"/>
          </w:tcPr>
          <w:p w:rsidR="00000000" w:rsidDel="00000000" w:rsidP="00000000" w:rsidRDefault="00000000" w:rsidRPr="00000000" w14:paraId="00000080">
            <w:pPr>
              <w:pageBreakBefore w:val="0"/>
              <w:spacing w:after="200" w:before="100" w:line="259" w:lineRule="auto"/>
              <w:ind w:left="1" w:right="3232" w:firstLine="0"/>
              <w:rPr>
                <w:rFonts w:ascii="Libre Franklin" w:cs="Libre Franklin" w:eastAsia="Libre Franklin" w:hAnsi="Libre Franklin"/>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pageBreakBefore w:val="0"/>
              <w:spacing w:after="200" w:before="100" w:line="259" w:lineRule="auto"/>
              <w:rPr>
                <w:rFonts w:ascii="Libre Franklin" w:cs="Libre Franklin" w:eastAsia="Libre Franklin" w:hAnsi="Libre Frankli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pageBreakBefore w:val="0"/>
              <w:spacing w:after="200" w:before="100" w:line="259" w:lineRule="auto"/>
              <w:ind w:left="1" w:right="3256" w:firstLine="0"/>
              <w:rPr>
                <w:rFonts w:ascii="Libre Franklin" w:cs="Libre Franklin" w:eastAsia="Libre Franklin" w:hAnsi="Libre Franklin"/>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efd3d3" w:val="clear"/>
          </w:tcPr>
          <w:p w:rsidR="00000000" w:rsidDel="00000000" w:rsidP="00000000" w:rsidRDefault="00000000" w:rsidRPr="00000000" w14:paraId="00000083">
            <w:pPr>
              <w:pageBreakBefore w:val="0"/>
              <w:spacing w:after="200" w:before="100" w:line="259" w:lineRule="auto"/>
              <w:rPr>
                <w:rFonts w:ascii="Libre Franklin" w:cs="Libre Franklin" w:eastAsia="Libre Franklin" w:hAnsi="Libre Frankli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d3d3" w:val="clear"/>
          </w:tcPr>
          <w:p w:rsidR="00000000" w:rsidDel="00000000" w:rsidP="00000000" w:rsidRDefault="00000000" w:rsidRPr="00000000" w14:paraId="00000084">
            <w:pPr>
              <w:pageBreakBefore w:val="0"/>
              <w:spacing w:after="200" w:before="100" w:line="259" w:lineRule="auto"/>
              <w:ind w:left="1" w:right="3443" w:firstLine="0"/>
              <w:rPr>
                <w:rFonts w:ascii="Libre Franklin" w:cs="Libre Franklin" w:eastAsia="Libre Franklin" w:hAnsi="Libre Franklin"/>
              </w:rPr>
            </w:pPr>
            <w:r w:rsidDel="00000000" w:rsidR="00000000" w:rsidRPr="00000000">
              <w:rPr>
                <w:rtl w:val="0"/>
              </w:rPr>
            </w:r>
          </w:p>
        </w:tc>
      </w:tr>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pageBreakBefore w:val="0"/>
              <w:spacing w:after="200" w:before="100" w:line="259" w:lineRule="auto"/>
              <w:rPr>
                <w:rFonts w:ascii="Libre Franklin" w:cs="Libre Franklin" w:eastAsia="Libre Franklin" w:hAnsi="Libre Frankli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pageBreakBefore w:val="0"/>
              <w:spacing w:after="200" w:before="100" w:line="259" w:lineRule="auto"/>
              <w:ind w:left="1" w:firstLine="0"/>
              <w:rPr>
                <w:rFonts w:ascii="Libre Franklin" w:cs="Libre Franklin" w:eastAsia="Libre Franklin" w:hAnsi="Libre Franklin"/>
              </w:rPr>
            </w:pPr>
            <w:r w:rsidDel="00000000" w:rsidR="00000000" w:rsidRPr="00000000">
              <w:rPr>
                <w:rtl w:val="0"/>
              </w:rPr>
            </w:r>
          </w:p>
        </w:tc>
      </w:tr>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efd3d3" w:val="clear"/>
          </w:tcPr>
          <w:p w:rsidR="00000000" w:rsidDel="00000000" w:rsidP="00000000" w:rsidRDefault="00000000" w:rsidRPr="00000000" w14:paraId="00000087">
            <w:pPr>
              <w:pageBreakBefore w:val="0"/>
              <w:spacing w:after="200" w:before="100" w:line="259" w:lineRule="auto"/>
              <w:rPr>
                <w:rFonts w:ascii="Libre Franklin" w:cs="Libre Franklin" w:eastAsia="Libre Franklin" w:hAnsi="Libre Frankli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fd3d3" w:val="clear"/>
          </w:tcPr>
          <w:p w:rsidR="00000000" w:rsidDel="00000000" w:rsidP="00000000" w:rsidRDefault="00000000" w:rsidRPr="00000000" w14:paraId="00000088">
            <w:pPr>
              <w:pageBreakBefore w:val="0"/>
              <w:spacing w:after="200" w:before="100" w:line="259" w:lineRule="auto"/>
              <w:ind w:left="1" w:right="1762" w:firstLine="0"/>
              <w:rPr>
                <w:rFonts w:ascii="Libre Franklin" w:cs="Libre Franklin" w:eastAsia="Libre Franklin" w:hAnsi="Libre Franklin"/>
              </w:rPr>
            </w:pPr>
            <w:r w:rsidDel="00000000" w:rsidR="00000000" w:rsidRPr="00000000">
              <w:rPr>
                <w:rtl w:val="0"/>
              </w:rPr>
            </w:r>
          </w:p>
        </w:tc>
      </w:tr>
    </w:tbl>
    <w:p w:rsidR="00000000" w:rsidDel="00000000" w:rsidP="00000000" w:rsidRDefault="00000000" w:rsidRPr="00000000" w14:paraId="00000089">
      <w:pPr>
        <w:pageBreakBefore w:val="0"/>
        <w:spacing w:after="200" w:before="100" w:line="259" w:lineRule="auto"/>
        <w:ind w:left="221"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8A">
      <w:pPr>
        <w:pageBreakBefore w:val="0"/>
        <w:spacing w:after="200" w:before="100" w:line="259"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08B">
      <w:pPr>
        <w:pageBreakBefore w:val="0"/>
        <w:spacing w:after="10" w:before="100" w:line="276" w:lineRule="auto"/>
        <w:ind w:left="216" w:right="519" w:firstLine="0"/>
        <w:rPr>
          <w:rFonts w:ascii="Libre Franklin" w:cs="Libre Franklin" w:eastAsia="Libre Franklin" w:hAnsi="Libre Franklin"/>
          <w:b w:val="1"/>
        </w:rPr>
      </w:pPr>
      <w:r w:rsidDel="00000000" w:rsidR="00000000" w:rsidRPr="00000000">
        <w:rPr>
          <w:rtl w:val="0"/>
        </w:rPr>
      </w:r>
    </w:p>
    <w:p w:rsidR="00000000" w:rsidDel="00000000" w:rsidP="00000000" w:rsidRDefault="00000000" w:rsidRPr="00000000" w14:paraId="0000008C">
      <w:pPr>
        <w:pageBreakBefore w:val="0"/>
        <w:spacing w:after="10" w:before="100" w:line="276" w:lineRule="auto"/>
        <w:ind w:left="216" w:right="519" w:firstLine="0"/>
        <w:rPr>
          <w:rFonts w:ascii="Libre Franklin" w:cs="Libre Franklin" w:eastAsia="Libre Franklin" w:hAnsi="Libre Franklin"/>
          <w:b w:val="1"/>
        </w:rPr>
      </w:pPr>
      <w:r w:rsidDel="00000000" w:rsidR="00000000" w:rsidRPr="00000000">
        <w:rPr>
          <w:rtl w:val="0"/>
        </w:rPr>
      </w:r>
    </w:p>
    <w:p w:rsidR="00000000" w:rsidDel="00000000" w:rsidP="00000000" w:rsidRDefault="00000000" w:rsidRPr="00000000" w14:paraId="0000008D">
      <w:pPr>
        <w:pageBreakBefore w:val="0"/>
        <w:spacing w:after="10" w:before="100" w:line="276" w:lineRule="auto"/>
        <w:ind w:left="216" w:right="519" w:firstLine="0"/>
        <w:rPr>
          <w:rFonts w:ascii="Libre Franklin" w:cs="Libre Franklin" w:eastAsia="Libre Franklin" w:hAnsi="Libre Franklin"/>
          <w:b w:val="1"/>
        </w:rPr>
      </w:pPr>
      <w:r w:rsidDel="00000000" w:rsidR="00000000" w:rsidRPr="00000000">
        <w:rPr>
          <w:rtl w:val="0"/>
        </w:rPr>
      </w:r>
    </w:p>
    <w:p w:rsidR="00000000" w:rsidDel="00000000" w:rsidP="00000000" w:rsidRDefault="00000000" w:rsidRPr="00000000" w14:paraId="0000008E">
      <w:pPr>
        <w:pageBreakBefore w:val="0"/>
        <w:spacing w:after="10" w:before="100" w:line="276" w:lineRule="auto"/>
        <w:ind w:left="216" w:right="519" w:firstLine="0"/>
        <w:rPr>
          <w:rFonts w:ascii="Libre Franklin" w:cs="Libre Franklin" w:eastAsia="Libre Franklin" w:hAnsi="Libre Franklin"/>
          <w:b w:val="1"/>
        </w:rPr>
      </w:pPr>
      <w:r w:rsidDel="00000000" w:rsidR="00000000" w:rsidRPr="00000000">
        <w:rPr>
          <w:rtl w:val="0"/>
        </w:rPr>
      </w:r>
    </w:p>
    <w:p w:rsidR="00000000" w:rsidDel="00000000" w:rsidP="00000000" w:rsidRDefault="00000000" w:rsidRPr="00000000" w14:paraId="0000008F">
      <w:pPr>
        <w:pageBreakBefore w:val="0"/>
        <w:spacing w:after="10" w:before="100" w:line="276" w:lineRule="auto"/>
        <w:ind w:left="216" w:right="519" w:firstLine="0"/>
        <w:rPr>
          <w:rFonts w:ascii="Libre Franklin" w:cs="Libre Franklin" w:eastAsia="Libre Franklin" w:hAnsi="Libre Franklin"/>
          <w:b w:val="1"/>
        </w:rPr>
      </w:pPr>
      <w:r w:rsidDel="00000000" w:rsidR="00000000" w:rsidRPr="00000000">
        <w:rPr>
          <w:rtl w:val="0"/>
        </w:rPr>
      </w:r>
    </w:p>
    <w:p w:rsidR="00000000" w:rsidDel="00000000" w:rsidP="00000000" w:rsidRDefault="00000000" w:rsidRPr="00000000" w14:paraId="00000090">
      <w:pPr>
        <w:pageBreakBefore w:val="0"/>
        <w:spacing w:after="10" w:before="100" w:line="276" w:lineRule="auto"/>
        <w:ind w:left="216" w:right="519" w:firstLine="0"/>
        <w:rPr>
          <w:rFonts w:ascii="Libre Franklin" w:cs="Libre Franklin" w:eastAsia="Libre Franklin" w:hAnsi="Libre Franklin"/>
          <w:b w:val="1"/>
        </w:rPr>
      </w:pPr>
      <w:r w:rsidDel="00000000" w:rsidR="00000000" w:rsidRPr="00000000">
        <w:rPr>
          <w:rtl w:val="0"/>
        </w:rPr>
      </w:r>
    </w:p>
    <w:p w:rsidR="00000000" w:rsidDel="00000000" w:rsidP="00000000" w:rsidRDefault="00000000" w:rsidRPr="00000000" w14:paraId="00000091">
      <w:pPr>
        <w:pageBreakBefore w:val="0"/>
        <w:spacing w:after="10" w:before="100" w:line="276" w:lineRule="auto"/>
        <w:ind w:left="216" w:right="519" w:firstLine="0"/>
        <w:rPr>
          <w:rFonts w:ascii="Libre Franklin" w:cs="Libre Franklin" w:eastAsia="Libre Franklin" w:hAnsi="Libre Franklin"/>
          <w:b w:val="1"/>
        </w:rPr>
      </w:pPr>
      <w:r w:rsidDel="00000000" w:rsidR="00000000" w:rsidRPr="00000000">
        <w:rPr>
          <w:rtl w:val="0"/>
        </w:rPr>
      </w:r>
    </w:p>
    <w:p w:rsidR="00000000" w:rsidDel="00000000" w:rsidP="00000000" w:rsidRDefault="00000000" w:rsidRPr="00000000" w14:paraId="00000092">
      <w:pPr>
        <w:pageBreakBefore w:val="0"/>
        <w:spacing w:after="200" w:before="100" w:line="276" w:lineRule="auto"/>
        <w:rPr>
          <w:rFonts w:ascii="Calibri" w:cs="Calibri" w:eastAsia="Calibri" w:hAnsi="Calibri"/>
          <w:b w:val="1"/>
          <w:color w:val="0038a8"/>
          <w:sz w:val="32"/>
          <w:szCs w:val="32"/>
        </w:rPr>
      </w:pPr>
      <w:r w:rsidDel="00000000" w:rsidR="00000000" w:rsidRPr="00000000">
        <w:rPr>
          <w:rFonts w:ascii="Calibri" w:cs="Calibri" w:eastAsia="Calibri" w:hAnsi="Calibri"/>
          <w:b w:val="1"/>
          <w:color w:val="0038a8"/>
          <w:sz w:val="32"/>
          <w:szCs w:val="32"/>
          <w:rtl w:val="0"/>
        </w:rPr>
        <w:t xml:space="preserve">The BRAEBURN GROUP Safeguarding and Child Protection Policy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18135600</wp:posOffset>
                </wp:positionV>
                <wp:extent cx="6645275" cy="636270"/>
                <wp:effectExtent b="0" l="0" r="0" t="0"/>
                <wp:wrapNone/>
                <wp:docPr id="2" name=""/>
                <a:graphic>
                  <a:graphicData uri="http://schemas.microsoft.com/office/word/2010/wordprocessingGroup">
                    <wpg:wgp>
                      <wpg:cNvGrpSpPr/>
                      <wpg:grpSpPr>
                        <a:xfrm>
                          <a:off x="2023350" y="3461850"/>
                          <a:ext cx="6645275" cy="636270"/>
                          <a:chOff x="2023350" y="3461850"/>
                          <a:chExt cx="6645300" cy="636300"/>
                        </a:xfrm>
                      </wpg:grpSpPr>
                      <wpg:grpSp>
                        <wpg:cNvGrpSpPr/>
                        <wpg:grpSpPr>
                          <a:xfrm>
                            <a:off x="2023363" y="3461865"/>
                            <a:ext cx="6645275" cy="636270"/>
                            <a:chOff x="2023363" y="3461865"/>
                            <a:chExt cx="6645275" cy="636270"/>
                          </a:xfrm>
                        </wpg:grpSpPr>
                        <wps:wsp>
                          <wps:cNvSpPr/>
                          <wps:cNvPr id="3" name="Shape 3"/>
                          <wps:spPr>
                            <a:xfrm>
                              <a:off x="2023363" y="3461865"/>
                              <a:ext cx="6645275" cy="63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60" y="3461871"/>
                              <a:chExt cx="6645275" cy="636270"/>
                            </a:xfrm>
                          </wpg:grpSpPr>
                          <wps:wsp>
                            <wps:cNvSpPr/>
                            <wps:cNvPr id="10" name="Shape 10"/>
                            <wps:spPr>
                              <a:xfrm>
                                <a:off x="2023360" y="3461871"/>
                                <a:ext cx="6645275" cy="636250"/>
                              </a:xfrm>
                              <a:prstGeom prst="rect">
                                <a:avLst/>
                              </a:prstGeom>
                              <a:noFill/>
                              <a:ln>
                                <a:noFill/>
                              </a:ln>
                            </wps:spPr>
                            <wps:txbx>
                              <w:txbxContent>
                                <w:p w:rsidR="00000000" w:rsidDel="00000000" w:rsidP="00000000" w:rsidRDefault="00000000" w:rsidRPr="00000000">
                                  <w:pPr>
                                    <w:spacing w:after="200" w:before="100" w:line="275.9999942779541"/>
                                    <w:ind w:left="0" w:right="0" w:firstLine="0"/>
                                    <w:jc w:val="left"/>
                                    <w:textDirection w:val="btLr"/>
                                  </w:pPr>
                                </w:p>
                              </w:txbxContent>
                            </wps:txbx>
                            <wps:bodyPr anchorCtr="0" anchor="ctr" bIns="91425" lIns="91425" spcFirstLastPara="1" rIns="91425" wrap="square" tIns="91425">
                              <a:noAutofit/>
                            </wps:bodyPr>
                          </wps:wsp>
                          <wpg:grpSp>
                            <wpg:cNvGrpSpPr/>
                            <wpg:grpSpPr>
                              <a:xfrm>
                                <a:off x="2023360" y="3461871"/>
                                <a:ext cx="6645275" cy="636270"/>
                                <a:chOff x="1068609" y="1144308"/>
                                <a:chExt cx="66456" cy="6361"/>
                              </a:xfrm>
                            </wpg:grpSpPr>
                            <wps:wsp>
                              <wps:cNvSpPr/>
                              <wps:cNvPr id="12" name="Shape 12"/>
                              <wps:spPr>
                                <a:xfrm>
                                  <a:off x="1068609" y="1144308"/>
                                  <a:ext cx="66450" cy="6350"/>
                                </a:xfrm>
                                <a:prstGeom prst="rect">
                                  <a:avLst/>
                                </a:prstGeom>
                                <a:noFill/>
                                <a:ln>
                                  <a:noFill/>
                                </a:ln>
                              </wps:spPr>
                              <wps:txbx>
                                <w:txbxContent>
                                  <w:p w:rsidR="00000000" w:rsidDel="00000000" w:rsidP="00000000" w:rsidRDefault="00000000" w:rsidRPr="00000000">
                                    <w:pPr>
                                      <w:spacing w:after="200" w:before="100" w:line="275.9999942779541"/>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068609" y="1144308"/>
                                  <a:ext cx="66456" cy="6361"/>
                                </a:xfrm>
                                <a:prstGeom prst="rect">
                                  <a:avLst/>
                                </a:prstGeom>
                                <a:noFill/>
                                <a:ln>
                                  <a:noFill/>
                                </a:ln>
                              </wps:spPr>
                              <wps:txbx>
                                <w:txbxContent>
                                  <w:p w:rsidR="00000000" w:rsidDel="00000000" w:rsidP="00000000" w:rsidRDefault="00000000" w:rsidRPr="00000000">
                                    <w:pPr>
                                      <w:spacing w:after="200" w:before="100" w:line="275.9999942779541"/>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075376" y="1144701"/>
                                  <a:ext cx="54226" cy="4891"/>
                                </a:xfrm>
                                <a:prstGeom prst="rect">
                                  <a:avLst/>
                                </a:prstGeom>
                                <a:noFill/>
                                <a:ln>
                                  <a:noFill/>
                                </a:ln>
                              </wps:spPr>
                              <wps:txbx>
                                <w:txbxContent>
                                  <w:p w:rsidR="00000000" w:rsidDel="00000000" w:rsidP="00000000" w:rsidRDefault="00000000" w:rsidRPr="00000000">
                                    <w:pPr>
                                      <w:spacing w:after="200" w:before="100" w:line="275.9999942779541"/>
                                      <w:ind w:left="0" w:right="0" w:firstLine="0"/>
                                      <w:jc w:val="center"/>
                                      <w:textDirection w:val="btLr"/>
                                    </w:pPr>
                                    <w:r w:rsidDel="00000000" w:rsidR="00000000" w:rsidRPr="00000000">
                                      <w:rPr>
                                        <w:rFonts w:ascii="Arial" w:cs="Arial" w:eastAsia="Arial" w:hAnsi="Arial"/>
                                        <w:b w:val="0"/>
                                        <w:i w:val="0"/>
                                        <w:smallCaps w:val="0"/>
                                        <w:strike w:val="0"/>
                                        <w:color w:val="ffffff"/>
                                        <w:sz w:val="40"/>
                                        <w:vertAlign w:val="baseline"/>
                                      </w:rPr>
                                      <w:t xml:space="preserve">www.braeburn.com</w:t>
                                    </w:r>
                                  </w:p>
                                </w:txbxContent>
                              </wps:txbx>
                              <wps:bodyPr anchorCtr="0" anchor="t" bIns="36575" lIns="36575" spcFirstLastPara="1" rIns="36575" wrap="square" tIns="3657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18135600</wp:posOffset>
                </wp:positionV>
                <wp:extent cx="6645275" cy="636270"/>
                <wp:effectExtent b="0" l="0" r="0" t="0"/>
                <wp:wrapNone/>
                <wp:docPr id="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6645275" cy="636270"/>
                        </a:xfrm>
                        <a:prstGeom prst="rect"/>
                        <a:ln/>
                      </pic:spPr>
                    </pic:pic>
                  </a:graphicData>
                </a:graphic>
              </wp:anchor>
            </w:drawing>
          </mc:Fallback>
        </mc:AlternateContent>
      </w:r>
    </w:p>
    <w:p w:rsidR="00000000" w:rsidDel="00000000" w:rsidP="00000000" w:rsidRDefault="00000000" w:rsidRPr="00000000" w14:paraId="00000093">
      <w:pPr>
        <w:pageBreakBefore w:val="0"/>
        <w:spacing w:after="200" w:before="1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policy applies to the High School, Primary School and EYFS. </w:t>
      </w:r>
    </w:p>
    <w:p w:rsidR="00000000" w:rsidDel="00000000" w:rsidP="00000000" w:rsidRDefault="00000000" w:rsidRPr="00000000" w14:paraId="00000094">
      <w:pPr>
        <w:pStyle w:val="Heading1"/>
        <w:keepNext w:val="0"/>
        <w:keepLines w:val="0"/>
        <w:pageBreakBefore w:val="0"/>
        <w:shd w:fill="0d35b3" w:val="clear"/>
        <w:spacing w:after="0" w:before="100" w:line="276" w:lineRule="auto"/>
        <w:rPr>
          <w:rFonts w:ascii="Libre Franklin" w:cs="Libre Franklin" w:eastAsia="Libre Franklin" w:hAnsi="Libre Franklin"/>
          <w:smallCaps w:val="1"/>
          <w:color w:val="ffffff"/>
          <w:sz w:val="24"/>
          <w:szCs w:val="24"/>
        </w:rPr>
      </w:pPr>
      <w:bookmarkStart w:colFirst="0" w:colLast="0" w:name="_1fob9te" w:id="2"/>
      <w:bookmarkEnd w:id="2"/>
      <w:r w:rsidDel="00000000" w:rsidR="00000000" w:rsidRPr="00000000">
        <w:rPr>
          <w:rFonts w:ascii="Libre Franklin" w:cs="Libre Franklin" w:eastAsia="Libre Franklin" w:hAnsi="Libre Franklin"/>
          <w:smallCaps w:val="1"/>
          <w:color w:val="ffffff"/>
          <w:sz w:val="24"/>
          <w:szCs w:val="24"/>
          <w:rtl w:val="0"/>
        </w:rPr>
        <w:t xml:space="preserve">Section 1: Overall Objectives of the BRAEBURN Group Policy </w:t>
      </w:r>
    </w:p>
    <w:p w:rsidR="00000000" w:rsidDel="00000000" w:rsidP="00000000" w:rsidRDefault="00000000" w:rsidRPr="00000000" w14:paraId="00000095">
      <w:pPr>
        <w:pageBreakBefore w:val="0"/>
        <w:spacing w:after="200" w:before="10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This policy reflects </w:t>
      </w:r>
    </w:p>
    <w:p w:rsidR="00000000" w:rsidDel="00000000" w:rsidP="00000000" w:rsidRDefault="00000000" w:rsidRPr="00000000" w14:paraId="00000096">
      <w:pPr>
        <w:pageBreakBefore w:val="0"/>
        <w:numPr>
          <w:ilvl w:val="0"/>
          <w:numId w:val="19"/>
        </w:numPr>
        <w:spacing w:line="276" w:lineRule="auto"/>
        <w:ind w:left="108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Law of the Child Act (revised 2019) of Tanzania</w:t>
      </w:r>
    </w:p>
    <w:p w:rsidR="00000000" w:rsidDel="00000000" w:rsidP="00000000" w:rsidRDefault="00000000" w:rsidRPr="00000000" w14:paraId="00000097">
      <w:pPr>
        <w:pageBreakBefore w:val="0"/>
        <w:numPr>
          <w:ilvl w:val="0"/>
          <w:numId w:val="19"/>
        </w:numPr>
        <w:spacing w:line="276" w:lineRule="auto"/>
        <w:ind w:left="1080" w:hanging="360"/>
        <w:jc w:val="both"/>
        <w:rPr>
          <w:rFonts w:ascii="Libre Franklin" w:cs="Libre Franklin" w:eastAsia="Libre Franklin" w:hAnsi="Libre Franklin"/>
          <w:u w:val="none"/>
        </w:rPr>
      </w:pPr>
      <w:r w:rsidDel="00000000" w:rsidR="00000000" w:rsidRPr="00000000">
        <w:rPr>
          <w:rFonts w:ascii="Libre Franklin" w:cs="Libre Franklin" w:eastAsia="Libre Franklin" w:hAnsi="Libre Franklin"/>
          <w:rtl w:val="0"/>
        </w:rPr>
        <w:t xml:space="preserve">The National Education Act (1978 - amended 1998 and 2002)</w:t>
      </w:r>
    </w:p>
    <w:p w:rsidR="00000000" w:rsidDel="00000000" w:rsidP="00000000" w:rsidRDefault="00000000" w:rsidRPr="00000000" w14:paraId="00000098">
      <w:pPr>
        <w:pageBreakBefore w:val="0"/>
        <w:numPr>
          <w:ilvl w:val="0"/>
          <w:numId w:val="19"/>
        </w:numPr>
        <w:spacing w:after="24" w:line="276" w:lineRule="auto"/>
        <w:ind w:left="108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Keeping Children Safe in Education - September 2023</w:t>
      </w:r>
    </w:p>
    <w:p w:rsidR="00000000" w:rsidDel="00000000" w:rsidP="00000000" w:rsidRDefault="00000000" w:rsidRPr="00000000" w14:paraId="00000099">
      <w:pPr>
        <w:pageBreakBefore w:val="0"/>
        <w:numPr>
          <w:ilvl w:val="0"/>
          <w:numId w:val="19"/>
        </w:numPr>
        <w:spacing w:line="276" w:lineRule="auto"/>
        <w:ind w:left="108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requirements of the British Standards for Schools Overseas (the BSOs). </w:t>
      </w:r>
    </w:p>
    <w:p w:rsidR="00000000" w:rsidDel="00000000" w:rsidP="00000000" w:rsidRDefault="00000000" w:rsidRPr="00000000" w14:paraId="0000009A">
      <w:pPr>
        <w:pageBreakBefore w:val="0"/>
        <w:numPr>
          <w:ilvl w:val="0"/>
          <w:numId w:val="19"/>
        </w:numPr>
        <w:spacing w:line="276" w:lineRule="auto"/>
        <w:ind w:left="108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Equality Act 2010</w:t>
      </w:r>
    </w:p>
    <w:p w:rsidR="00000000" w:rsidDel="00000000" w:rsidP="00000000" w:rsidRDefault="00000000" w:rsidRPr="00000000" w14:paraId="0000009B">
      <w:pPr>
        <w:pageBreakBefore w:val="0"/>
        <w:spacing w:line="276" w:lineRule="auto"/>
        <w:ind w:left="720"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9C">
      <w:pPr>
        <w:pageBreakBefore w:val="0"/>
        <w:spacing w:after="200" w:before="100" w:line="276" w:lineRule="auto"/>
        <w:ind w:right="517"/>
        <w:rPr>
          <w:rFonts w:ascii="Libre Franklin" w:cs="Libre Franklin" w:eastAsia="Libre Franklin" w:hAnsi="Libre Franklin"/>
          <w:i w:val="1"/>
        </w:rPr>
      </w:pPr>
      <w:r w:rsidDel="00000000" w:rsidR="00000000" w:rsidRPr="00000000">
        <w:rPr>
          <w:rFonts w:ascii="Libre Franklin" w:cs="Libre Franklin" w:eastAsia="Libre Franklin" w:hAnsi="Libre Franklin"/>
          <w:rtl w:val="0"/>
        </w:rPr>
        <w:t xml:space="preserve">These are outlined in the Commentary on the BSO Standards (</w:t>
      </w:r>
      <w:r w:rsidDel="00000000" w:rsidR="00000000" w:rsidRPr="00000000">
        <w:rPr>
          <w:rFonts w:ascii="Libre Franklin" w:cs="Libre Franklin" w:eastAsia="Libre Franklin" w:hAnsi="Libre Franklin"/>
          <w:i w:val="1"/>
          <w:rtl w:val="0"/>
        </w:rPr>
        <w:t xml:space="preserve">ISI September 2018) </w:t>
      </w:r>
      <w:r w:rsidDel="00000000" w:rsidR="00000000" w:rsidRPr="00000000">
        <w:rPr>
          <w:rFonts w:ascii="Libre Franklin" w:cs="Libre Franklin" w:eastAsia="Libre Franklin" w:hAnsi="Libre Franklin"/>
          <w:rtl w:val="0"/>
        </w:rPr>
        <w:t xml:space="preserve">and</w:t>
      </w:r>
      <w:r w:rsidDel="00000000" w:rsidR="00000000" w:rsidRPr="00000000">
        <w:rPr>
          <w:rFonts w:ascii="Libre Franklin" w:cs="Libre Franklin" w:eastAsia="Libre Franklin" w:hAnsi="Libre Franklin"/>
          <w:i w:val="1"/>
          <w:rtl w:val="0"/>
        </w:rPr>
        <w:t xml:space="preserve"> </w:t>
      </w:r>
      <w:r w:rsidDel="00000000" w:rsidR="00000000" w:rsidRPr="00000000">
        <w:rPr>
          <w:rFonts w:ascii="Libre Franklin" w:cs="Libre Franklin" w:eastAsia="Libre Franklin" w:hAnsi="Libre Franklin"/>
          <w:rtl w:val="0"/>
        </w:rPr>
        <w:t xml:space="preserve">follow</w:t>
      </w:r>
      <w:r w:rsidDel="00000000" w:rsidR="00000000" w:rsidRPr="00000000">
        <w:rPr>
          <w:rFonts w:ascii="Libre Franklin" w:cs="Libre Franklin" w:eastAsia="Libre Franklin" w:hAnsi="Libre Franklin"/>
          <w:i w:val="1"/>
          <w:rtl w:val="0"/>
        </w:rPr>
        <w:t xml:space="preserve"> </w:t>
      </w:r>
      <w:r w:rsidDel="00000000" w:rsidR="00000000" w:rsidRPr="00000000">
        <w:rPr>
          <w:rFonts w:ascii="Libre Franklin" w:cs="Libre Franklin" w:eastAsia="Libre Franklin" w:hAnsi="Libre Franklin"/>
          <w:rtl w:val="0"/>
        </w:rPr>
        <w:t xml:space="preserve">the statutory guidance from the UK Department for Education issued under Section 175, Education Act 2002, the Education (Independent School Standards) Regulations 2014 and the</w:t>
      </w:r>
      <w:r w:rsidDel="00000000" w:rsidR="00000000" w:rsidRPr="00000000">
        <w:rPr>
          <w:rFonts w:ascii="Libre Franklin" w:cs="Libre Franklin" w:eastAsia="Libre Franklin" w:hAnsi="Libre Franklin"/>
          <w:i w:val="1"/>
          <w:rtl w:val="0"/>
        </w:rPr>
        <w:t xml:space="preserve"> Children Act (1989 and 2004)</w:t>
      </w:r>
    </w:p>
    <w:p w:rsidR="00000000" w:rsidDel="00000000" w:rsidP="00000000" w:rsidRDefault="00000000" w:rsidRPr="00000000" w14:paraId="0000009D">
      <w:pPr>
        <w:pageBreakBefore w:val="0"/>
        <w:spacing w:after="200" w:before="100" w:line="276" w:lineRule="auto"/>
        <w:ind w:right="517"/>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Safeguarding and promoting the welfare of children is defined as: protecting children from maltreatment; preventing impairment of health or development; ensuring children grow up in circumstances consistent with the provision of safe and effective care; and taking action to enable all children to have the best outcomes.  </w:t>
      </w:r>
      <w:r w:rsidDel="00000000" w:rsidR="00000000" w:rsidRPr="00000000">
        <w:rPr>
          <w:rFonts w:ascii="Libre Franklin" w:cs="Libre Franklin" w:eastAsia="Libre Franklin" w:hAnsi="Libre Franklin"/>
          <w:rtl w:val="0"/>
        </w:rPr>
        <w:t xml:space="preserve"> </w:t>
      </w:r>
      <w:r w:rsidDel="00000000" w:rsidR="00000000" w:rsidRPr="00000000">
        <w:rPr>
          <w:rtl w:val="0"/>
        </w:rPr>
      </w:r>
    </w:p>
    <w:p w:rsidR="00000000" w:rsidDel="00000000" w:rsidP="00000000" w:rsidRDefault="00000000" w:rsidRPr="00000000" w14:paraId="0000009E">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Braeburn Schools are committed to the safeguarding of children and fully recognise their responsibilities for child protection and that all children, without exception, have the right to protection from abuse regardless of gender, ethnicity, disability, sexuality</w:t>
      </w:r>
      <w:r w:rsidDel="00000000" w:rsidR="00000000" w:rsidRPr="00000000">
        <w:rPr>
          <w:rFonts w:ascii="Libre Franklin" w:cs="Libre Franklin" w:eastAsia="Libre Franklin" w:hAnsi="Libre Franklin"/>
          <w:rtl w:val="0"/>
        </w:rPr>
        <w:t xml:space="preserve">, trans-identities</w:t>
      </w:r>
      <w:r w:rsidDel="00000000" w:rsidR="00000000" w:rsidRPr="00000000">
        <w:rPr>
          <w:rFonts w:ascii="Libre Franklin" w:cs="Libre Franklin" w:eastAsia="Libre Franklin" w:hAnsi="Libre Franklin"/>
          <w:rtl w:val="0"/>
        </w:rPr>
        <w:t xml:space="preserve"> or beliefs. </w:t>
      </w:r>
    </w:p>
    <w:p w:rsidR="00000000" w:rsidDel="00000000" w:rsidP="00000000" w:rsidRDefault="00000000" w:rsidRPr="00000000" w14:paraId="0000009F">
      <w:pPr>
        <w:pageBreakBefore w:val="0"/>
        <w:spacing w:after="200" w:before="10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 line with the BSOs, Braeburn schools make it requirement that staff are aware of the signs that may indicate child abuse. If signs are observed, staff are required to follow a specific procedure.</w:t>
      </w:r>
    </w:p>
    <w:p w:rsidR="00000000" w:rsidDel="00000000" w:rsidP="00000000" w:rsidRDefault="00000000" w:rsidRPr="00000000" w14:paraId="000000A0">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 addition, they will report if they believe a child is in physical, mental or emotional need.   </w:t>
      </w:r>
    </w:p>
    <w:p w:rsidR="00000000" w:rsidDel="00000000" w:rsidP="00000000" w:rsidRDefault="00000000" w:rsidRPr="00000000" w14:paraId="000000A1">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non-recent Safeguarding Concerns or Allegations will be taken seriously.</w:t>
      </w:r>
    </w:p>
    <w:p w:rsidR="00000000" w:rsidDel="00000000" w:rsidP="00000000" w:rsidRDefault="00000000" w:rsidRPr="00000000" w14:paraId="000000A2">
      <w:pPr>
        <w:pageBreakBefore w:val="0"/>
        <w:spacing w:after="200" w:before="100" w:line="276" w:lineRule="auto"/>
        <w:ind w:right="517"/>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A3">
      <w:pPr>
        <w:pageBreakBefore w:val="0"/>
        <w:spacing w:after="200" w:before="100" w:line="276" w:lineRule="auto"/>
        <w:ind w:left="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0A4">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may make public a disclosure in the interests of child safety at any point and may approach any of those named in individual school policies. A disclosure, often known as whistleblowing, will not entail recrimination on behalf of the staff member making such a disclosure. Further information can be found in the Whistleblowing policy. Where a member of staff feels unable to raise an issue directly with the school, they should contact the Group’s Designated Safeguarding Lead (the Managing Director of Braeburn Schools Ltd). </w:t>
      </w:r>
    </w:p>
    <w:p w:rsidR="00000000" w:rsidDel="00000000" w:rsidP="00000000" w:rsidRDefault="00000000" w:rsidRPr="00000000" w14:paraId="000000A5">
      <w:pPr>
        <w:pageBreakBefore w:val="0"/>
        <w:spacing w:after="5" w:before="100" w:line="276" w:lineRule="auto"/>
        <w:ind w:left="216" w:right="511"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A6">
      <w:pPr>
        <w:pageBreakBefore w:val="0"/>
        <w:spacing w:after="5" w:before="100" w:line="276" w:lineRule="auto"/>
        <w:ind w:right="511"/>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policy applies to all staff (</w:t>
      </w:r>
      <w:r w:rsidDel="00000000" w:rsidR="00000000" w:rsidRPr="00000000">
        <w:rPr>
          <w:rFonts w:ascii="Libre Franklin" w:cs="Libre Franklin" w:eastAsia="Libre Franklin" w:hAnsi="Libre Franklin"/>
          <w:i w:val="1"/>
          <w:rtl w:val="0"/>
        </w:rPr>
        <w:t xml:space="preserve">under a contract of employment or services)</w:t>
      </w:r>
      <w:r w:rsidDel="00000000" w:rsidR="00000000" w:rsidRPr="00000000">
        <w:rPr>
          <w:rFonts w:ascii="Libre Franklin" w:cs="Libre Franklin" w:eastAsia="Libre Franklin" w:hAnsi="Libre Franklin"/>
          <w:rtl w:val="0"/>
        </w:rPr>
        <w:t xml:space="preserve">, board members and volunteers working in the school. </w:t>
      </w:r>
    </w:p>
    <w:p w:rsidR="00000000" w:rsidDel="00000000" w:rsidP="00000000" w:rsidRDefault="00000000" w:rsidRPr="00000000" w14:paraId="000000A7">
      <w:pPr>
        <w:pageBreakBefore w:val="0"/>
        <w:spacing w:after="5" w:before="100" w:line="276" w:lineRule="auto"/>
        <w:ind w:left="216" w:right="511"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A8">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Safeguarding and promoting the welfare of children is everyone’s responsibility. If children are to receive the right help at the right time, everyone who comes into contact with them has a role to play in identifying concerns, sharing information and taking prompt action. The health, safety and wellbeing of children are of paramount importance to all staff and at all times they should consider what is in the best interests of the child.  </w:t>
      </w:r>
    </w:p>
    <w:p w:rsidR="00000000" w:rsidDel="00000000" w:rsidP="00000000" w:rsidRDefault="00000000" w:rsidRPr="00000000" w14:paraId="000000A9">
      <w:pPr>
        <w:pageBreakBefore w:val="0"/>
        <w:spacing w:after="200" w:before="100" w:line="276"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0AA">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This policy is available to all parents and is published on our website. The main elements to our policy are:  </w:t>
      </w:r>
    </w:p>
    <w:p w:rsidR="00000000" w:rsidDel="00000000" w:rsidP="00000000" w:rsidRDefault="00000000" w:rsidRPr="00000000" w14:paraId="000000AB">
      <w:pPr>
        <w:pageBreakBefore w:val="0"/>
        <w:numPr>
          <w:ilvl w:val="0"/>
          <w:numId w:val="7"/>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Management of safeguarding including the appointment and identification of designated staff and training of staff. </w:t>
      </w:r>
    </w:p>
    <w:p w:rsidR="00000000" w:rsidDel="00000000" w:rsidP="00000000" w:rsidRDefault="00000000" w:rsidRPr="00000000" w14:paraId="000000AC">
      <w:pPr>
        <w:pageBreakBefore w:val="0"/>
        <w:numPr>
          <w:ilvl w:val="0"/>
          <w:numId w:val="7"/>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Procedures for dealing with concerns about a child.</w:t>
      </w:r>
    </w:p>
    <w:p w:rsidR="00000000" w:rsidDel="00000000" w:rsidP="00000000" w:rsidRDefault="00000000" w:rsidRPr="00000000" w14:paraId="000000AD">
      <w:pPr>
        <w:pageBreakBefore w:val="0"/>
        <w:numPr>
          <w:ilvl w:val="0"/>
          <w:numId w:val="7"/>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Ensuring the practice of safe recruitment in checking the suitability of staff and volunteers to work with children and providing appropriate induction and training. Further details can be found in the Braeburn Group Safer Recruitment Policy. </w:t>
      </w:r>
    </w:p>
    <w:p w:rsidR="00000000" w:rsidDel="00000000" w:rsidP="00000000" w:rsidRDefault="00000000" w:rsidRPr="00000000" w14:paraId="000000AE">
      <w:pPr>
        <w:pageBreakBefore w:val="0"/>
        <w:numPr>
          <w:ilvl w:val="0"/>
          <w:numId w:val="7"/>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Arrangements for handling allegations of abuse against members of staff, volunteers and the headteachers. </w:t>
      </w:r>
    </w:p>
    <w:p w:rsidR="00000000" w:rsidDel="00000000" w:rsidP="00000000" w:rsidRDefault="00000000" w:rsidRPr="00000000" w14:paraId="000000AF">
      <w:pPr>
        <w:pageBreakBefore w:val="0"/>
        <w:numPr>
          <w:ilvl w:val="0"/>
          <w:numId w:val="7"/>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Raising awareness of child protection issues and equipping children with the skills needed to help keep themselves safe and establishing a safe environment in which children can learn and develop. </w:t>
      </w:r>
    </w:p>
    <w:p w:rsidR="00000000" w:rsidDel="00000000" w:rsidP="00000000" w:rsidRDefault="00000000" w:rsidRPr="00000000" w14:paraId="000000B0">
      <w:pPr>
        <w:pageBreakBefore w:val="0"/>
        <w:numPr>
          <w:ilvl w:val="0"/>
          <w:numId w:val="7"/>
        </w:numPr>
        <w:spacing w:after="468"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Supporting children who have been abused, with support from outside agencies, where necessary. </w:t>
      </w: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2"/>
        <w:keepNext w:val="0"/>
        <w:keepLines w:val="0"/>
        <w:shd w:fill="ccecff" w:val="clear"/>
        <w:spacing w:after="0" w:before="0" w:line="276" w:lineRule="auto"/>
        <w:ind w:right="519"/>
        <w:rPr/>
      </w:pPr>
      <w:bookmarkStart w:colFirst="0" w:colLast="0" w:name="_rt9hv4nlcpml" w:id="3"/>
      <w:bookmarkEnd w:id="3"/>
      <w:r w:rsidDel="00000000" w:rsidR="00000000" w:rsidRPr="00000000">
        <w:rPr>
          <w:rFonts w:ascii="Libre Franklin" w:cs="Libre Franklin" w:eastAsia="Libre Franklin" w:hAnsi="Libre Franklin"/>
          <w:smallCaps w:val="1"/>
          <w:color w:val="0000ff"/>
          <w:sz w:val="24"/>
          <w:szCs w:val="24"/>
          <w:rtl w:val="0"/>
        </w:rPr>
        <w:t xml:space="preserve">THE UNITED NATIONS CONVENTION ON THE RIGHTS OF THE CHILD (UNCRC)</w:t>
      </w:r>
      <w:r w:rsidDel="00000000" w:rsidR="00000000" w:rsidRPr="00000000">
        <w:rPr>
          <w:rtl w:val="0"/>
        </w:rPr>
      </w:r>
    </w:p>
    <w:p w:rsidR="00000000" w:rsidDel="00000000" w:rsidP="00000000" w:rsidRDefault="00000000" w:rsidRPr="00000000" w14:paraId="000000B2">
      <w:pPr>
        <w:pageBreakBefore w:val="0"/>
        <w:spacing w:after="468" w:line="240" w:lineRule="auto"/>
        <w:ind w:right="517"/>
        <w:jc w:val="both"/>
        <w:rPr>
          <w:rFonts w:ascii="Libre Franklin" w:cs="Libre Franklin" w:eastAsia="Libre Franklin" w:hAnsi="Libre Franklin"/>
          <w:color w:val="0b0c0c"/>
        </w:rPr>
      </w:pPr>
      <w:r w:rsidDel="00000000" w:rsidR="00000000" w:rsidRPr="00000000">
        <w:rPr>
          <w:rtl w:val="0"/>
        </w:rPr>
      </w:r>
    </w:p>
    <w:p w:rsidR="00000000" w:rsidDel="00000000" w:rsidP="00000000" w:rsidRDefault="00000000" w:rsidRPr="00000000" w14:paraId="000000B3">
      <w:pPr>
        <w:pageBreakBefore w:val="0"/>
        <w:spacing w:after="468" w:line="276" w:lineRule="auto"/>
        <w:ind w:right="517"/>
        <w:jc w:val="both"/>
        <w:rPr>
          <w:rFonts w:ascii="Libre Franklin" w:cs="Libre Franklin" w:eastAsia="Libre Franklin" w:hAnsi="Libre Franklin"/>
          <w:color w:val="0b0c0c"/>
        </w:rPr>
      </w:pPr>
      <w:r w:rsidDel="00000000" w:rsidR="00000000" w:rsidRPr="00000000">
        <w:rPr>
          <w:rFonts w:ascii="Libre Franklin" w:cs="Libre Franklin" w:eastAsia="Libre Franklin" w:hAnsi="Libre Franklin"/>
          <w:color w:val="0b0c0c"/>
          <w:rtl w:val="0"/>
        </w:rPr>
        <w:t xml:space="preserve">The United Nations Convention on the Rights of the Child (UNCRC) is an international human rights treaty that grants all children and young people (aged 17 and under) a comprehensive set of rights.</w:t>
      </w:r>
    </w:p>
    <w:p w:rsidR="00000000" w:rsidDel="00000000" w:rsidP="00000000" w:rsidRDefault="00000000" w:rsidRPr="00000000" w14:paraId="000000B4">
      <w:pPr>
        <w:keepLines w:val="1"/>
        <w:spacing w:after="240" w:before="240" w:line="276" w:lineRule="auto"/>
        <w:jc w:val="both"/>
        <w:rPr>
          <w:rFonts w:ascii="Libre Franklin" w:cs="Libre Franklin" w:eastAsia="Libre Franklin" w:hAnsi="Libre Franklin"/>
          <w:color w:val="202124"/>
        </w:rPr>
      </w:pPr>
      <w:r w:rsidDel="00000000" w:rsidR="00000000" w:rsidRPr="00000000">
        <w:rPr>
          <w:rFonts w:ascii="Libre Franklin" w:cs="Libre Franklin" w:eastAsia="Libre Franklin" w:hAnsi="Libre Franklin"/>
          <w:color w:val="0b0c0c"/>
          <w:rtl w:val="0"/>
        </w:rPr>
        <w:t xml:space="preserve">The African Charter on the Rights and Welfare of the Child</w:t>
      </w:r>
      <w:r w:rsidDel="00000000" w:rsidR="00000000" w:rsidRPr="00000000">
        <w:rPr>
          <w:rFonts w:ascii="Libre Franklin" w:cs="Libre Franklin" w:eastAsia="Libre Franklin" w:hAnsi="Libre Franklin"/>
          <w:color w:val="202124"/>
          <w:rtl w:val="0"/>
        </w:rPr>
        <w:t xml:space="preserve"> is a regional human rights treaty adopted in 1990 and which came into force in 1999. It sets out rights and defines principles for the status of children.</w:t>
      </w:r>
    </w:p>
    <w:p w:rsidR="00000000" w:rsidDel="00000000" w:rsidP="00000000" w:rsidRDefault="00000000" w:rsidRPr="00000000" w14:paraId="000000B5">
      <w:pPr>
        <w:keepLines w:val="1"/>
        <w:spacing w:after="240" w:before="240" w:line="276" w:lineRule="auto"/>
        <w:jc w:val="both"/>
        <w:rPr>
          <w:rFonts w:ascii="Libre Franklin" w:cs="Libre Franklin" w:eastAsia="Libre Franklin" w:hAnsi="Libre Franklin"/>
          <w:color w:val="202124"/>
        </w:rPr>
      </w:pPr>
      <w:r w:rsidDel="00000000" w:rsidR="00000000" w:rsidRPr="00000000">
        <w:rPr>
          <w:rFonts w:ascii="Libre Franklin" w:cs="Libre Franklin" w:eastAsia="Libre Franklin" w:hAnsi="Libre Franklin"/>
          <w:color w:val="0b0c0c"/>
          <w:rtl w:val="0"/>
        </w:rPr>
        <w:t xml:space="preserve"> </w:t>
      </w:r>
      <w:r w:rsidDel="00000000" w:rsidR="00000000" w:rsidRPr="00000000">
        <w:rPr>
          <w:rFonts w:ascii="Libre Franklin" w:cs="Libre Franklin" w:eastAsia="Libre Franklin" w:hAnsi="Libre Franklin"/>
          <w:color w:val="202124"/>
          <w:rtl w:val="0"/>
        </w:rPr>
        <w:t xml:space="preserve">Kenya ratified the United Nations Convention on the Rights of the Child (UNCRC) in 1990 and the African Charter on the Rights and Welfare of the Child in 2001.</w:t>
      </w:r>
    </w:p>
    <w:p w:rsidR="00000000" w:rsidDel="00000000" w:rsidP="00000000" w:rsidRDefault="00000000" w:rsidRPr="00000000" w14:paraId="000000B6">
      <w:pPr>
        <w:keepLines w:val="1"/>
        <w:spacing w:after="240" w:before="240" w:line="276" w:lineRule="auto"/>
        <w:jc w:val="both"/>
        <w:rPr>
          <w:rFonts w:ascii="Libre Franklin" w:cs="Libre Franklin" w:eastAsia="Libre Franklin" w:hAnsi="Libre Franklin"/>
          <w:color w:val="202124"/>
        </w:rPr>
      </w:pPr>
      <w:r w:rsidDel="00000000" w:rsidR="00000000" w:rsidRPr="00000000">
        <w:rPr>
          <w:rFonts w:ascii="Libre Franklin" w:cs="Libre Franklin" w:eastAsia="Libre Franklin" w:hAnsi="Libre Franklin"/>
          <w:sz w:val="20"/>
          <w:szCs w:val="20"/>
          <w:rtl w:val="0"/>
        </w:rPr>
        <w:t xml:space="preserve"> </w:t>
      </w:r>
      <w:r w:rsidDel="00000000" w:rsidR="00000000" w:rsidRPr="00000000">
        <w:rPr>
          <w:rFonts w:ascii="Libre Franklin" w:cs="Libre Franklin" w:eastAsia="Libre Franklin" w:hAnsi="Libre Franklin"/>
          <w:color w:val="202124"/>
          <w:rtl w:val="0"/>
        </w:rPr>
        <w:t xml:space="preserve">Tanzania ratified the United Nations Convention on the Rights of the Child (UNCRC) in 1991 and the African Charter on the Rights and Welfare of the Child in 2003.</w:t>
      </w:r>
    </w:p>
    <w:p w:rsidR="00000000" w:rsidDel="00000000" w:rsidP="00000000" w:rsidRDefault="00000000" w:rsidRPr="00000000" w14:paraId="000000B7">
      <w:pPr>
        <w:keepLines w:val="1"/>
        <w:spacing w:after="240" w:before="240"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sz w:val="20"/>
          <w:szCs w:val="20"/>
          <w:rtl w:val="0"/>
        </w:rPr>
        <w:t xml:space="preserve"> </w:t>
      </w:r>
      <w:r w:rsidDel="00000000" w:rsidR="00000000" w:rsidRPr="00000000">
        <w:rPr>
          <w:rFonts w:ascii="Libre Franklin" w:cs="Libre Franklin" w:eastAsia="Libre Franklin" w:hAnsi="Libre Franklin"/>
          <w:rtl w:val="0"/>
        </w:rPr>
        <w:t xml:space="preserve">This policy is informed by a set of principles that are derived from the UNCRC and The African Charter on the Rights and Welfare of the Child.  It includes:</w:t>
      </w:r>
    </w:p>
    <w:p w:rsidR="00000000" w:rsidDel="00000000" w:rsidP="00000000" w:rsidRDefault="00000000" w:rsidRPr="00000000" w14:paraId="000000B8">
      <w:pPr>
        <w:keepLines w:val="1"/>
        <w:widowControl w:val="0"/>
        <w:numPr>
          <w:ilvl w:val="0"/>
          <w:numId w:val="24"/>
        </w:numPr>
        <w:spacing w:after="0"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children have equal rights to protection from abuse and exploitation.</w:t>
      </w:r>
    </w:p>
    <w:p w:rsidR="00000000" w:rsidDel="00000000" w:rsidP="00000000" w:rsidRDefault="00000000" w:rsidRPr="00000000" w14:paraId="000000B9">
      <w:pPr>
        <w:keepLines w:val="1"/>
        <w:widowControl w:val="0"/>
        <w:spacing w:after="0" w:before="0" w:line="276" w:lineRule="auto"/>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BA">
      <w:pPr>
        <w:keepLines w:val="1"/>
        <w:widowControl w:val="0"/>
        <w:numPr>
          <w:ilvl w:val="0"/>
          <w:numId w:val="24"/>
        </w:numPr>
        <w:spacing w:after="0"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Each child has a fundamental right to life, survival and development. Braeburn’s child-centred approach provides a basis for ensuring the realisation of children’s rights to be protected from harmful influences, abuse and exploitation.</w:t>
      </w:r>
    </w:p>
    <w:p w:rsidR="00000000" w:rsidDel="00000000" w:rsidP="00000000" w:rsidRDefault="00000000" w:rsidRPr="00000000" w14:paraId="000000BB">
      <w:pPr>
        <w:keepLines w:val="1"/>
        <w:widowControl w:val="0"/>
        <w:spacing w:after="0" w:before="0" w:line="276" w:lineRule="auto"/>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BC">
      <w:pPr>
        <w:keepLines w:val="1"/>
        <w:widowControl w:val="0"/>
        <w:numPr>
          <w:ilvl w:val="0"/>
          <w:numId w:val="24"/>
        </w:numPr>
        <w:spacing w:after="0"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children should be encouraged to fulfil their potential, and inequality and discrimination should be challenged.</w:t>
      </w:r>
    </w:p>
    <w:p w:rsidR="00000000" w:rsidDel="00000000" w:rsidP="00000000" w:rsidRDefault="00000000" w:rsidRPr="00000000" w14:paraId="000000BD">
      <w:pPr>
        <w:keepLines w:val="1"/>
        <w:widowControl w:val="0"/>
        <w:spacing w:after="0" w:before="0" w:line="276" w:lineRule="auto"/>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BE">
      <w:pPr>
        <w:keepLines w:val="1"/>
        <w:widowControl w:val="0"/>
        <w:numPr>
          <w:ilvl w:val="0"/>
          <w:numId w:val="24"/>
        </w:numPr>
        <w:spacing w:after="0"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Children will be assured the right to express their views freely and this will be given ‘due weight’ in accordance with their age and level of maturity. We will not discriminate against the child. The child will be treated with respect irrespective of gender, nationality or ethnic origin, religious or political beliefs, age, physical or mental health, sexual preference and gender identity, family, socio-economic and cultural background, or any history of conflict with the law.</w:t>
      </w:r>
    </w:p>
    <w:p w:rsidR="00000000" w:rsidDel="00000000" w:rsidP="00000000" w:rsidRDefault="00000000" w:rsidRPr="00000000" w14:paraId="000000BF">
      <w:pPr>
        <w:keepLines w:val="1"/>
        <w:widowControl w:val="0"/>
        <w:spacing w:after="0" w:before="0" w:line="276" w:lineRule="auto"/>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C0">
      <w:pPr>
        <w:keepLines w:val="1"/>
        <w:widowControl w:val="0"/>
        <w:numPr>
          <w:ilvl w:val="0"/>
          <w:numId w:val="24"/>
        </w:numPr>
        <w:spacing w:after="0"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Everybody has a responsibility to support the care and protection of children.</w:t>
      </w:r>
    </w:p>
    <w:p w:rsidR="00000000" w:rsidDel="00000000" w:rsidP="00000000" w:rsidRDefault="00000000" w:rsidRPr="00000000" w14:paraId="000000C1">
      <w:pPr>
        <w:keepLines w:val="1"/>
        <w:widowControl w:val="0"/>
        <w:spacing w:after="0" w:before="0" w:line="276" w:lineRule="auto"/>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C2">
      <w:pPr>
        <w:keepLines w:val="1"/>
        <w:widowControl w:val="0"/>
        <w:numPr>
          <w:ilvl w:val="0"/>
          <w:numId w:val="24"/>
        </w:numPr>
        <w:spacing w:after="0"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These particular responsibilities extend to those individuals or organisations who are associated with Braeburn. Therefore, everyone working for or associated with Braeburn must be aware of and adhere to the provisions of this policy.</w:t>
      </w:r>
    </w:p>
    <w:p w:rsidR="00000000" w:rsidDel="00000000" w:rsidP="00000000" w:rsidRDefault="00000000" w:rsidRPr="00000000" w14:paraId="000000C3">
      <w:pPr>
        <w:spacing w:after="240" w:before="240"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0C4">
      <w:pPr>
        <w:pStyle w:val="Heading1"/>
        <w:keepNext w:val="0"/>
        <w:keepLines w:val="0"/>
        <w:pageBreakBefore w:val="0"/>
        <w:shd w:fill="0d35b3" w:val="clear"/>
        <w:spacing w:after="0" w:before="100" w:line="276" w:lineRule="auto"/>
        <w:rPr>
          <w:rFonts w:ascii="Libre Franklin" w:cs="Libre Franklin" w:eastAsia="Libre Franklin" w:hAnsi="Libre Franklin"/>
          <w:smallCaps w:val="1"/>
          <w:color w:val="ffffff"/>
          <w:sz w:val="24"/>
          <w:szCs w:val="24"/>
        </w:rPr>
      </w:pPr>
      <w:bookmarkStart w:colFirst="0" w:colLast="0" w:name="_3znysh7" w:id="4"/>
      <w:bookmarkEnd w:id="4"/>
      <w:r w:rsidDel="00000000" w:rsidR="00000000" w:rsidRPr="00000000">
        <w:rPr>
          <w:rFonts w:ascii="Libre Franklin" w:cs="Libre Franklin" w:eastAsia="Libre Franklin" w:hAnsi="Libre Franklin"/>
          <w:smallCaps w:val="1"/>
          <w:color w:val="ffffff"/>
          <w:sz w:val="24"/>
          <w:szCs w:val="24"/>
          <w:rtl w:val="0"/>
        </w:rPr>
        <w:t xml:space="preserve">Section 2: Management of Safeguarding </w:t>
      </w:r>
    </w:p>
    <w:p w:rsidR="00000000" w:rsidDel="00000000" w:rsidP="00000000" w:rsidRDefault="00000000" w:rsidRPr="00000000" w14:paraId="000000C5">
      <w:pPr>
        <w:pageBreakBefore w:val="0"/>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6">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2et92p0" w:id="5"/>
      <w:bookmarkEnd w:id="5"/>
      <w:r w:rsidDel="00000000" w:rsidR="00000000" w:rsidRPr="00000000">
        <w:rPr>
          <w:rFonts w:ascii="Libre Franklin" w:cs="Libre Franklin" w:eastAsia="Libre Franklin" w:hAnsi="Libre Franklin"/>
          <w:smallCaps w:val="1"/>
          <w:color w:val="0000ff"/>
          <w:sz w:val="24"/>
          <w:szCs w:val="24"/>
          <w:rtl w:val="0"/>
        </w:rPr>
        <w:t xml:space="preserve">Section 2.1: The Board and Safeguarding Trustee</w:t>
      </w:r>
      <w:r w:rsidDel="00000000" w:rsidR="00000000" w:rsidRPr="00000000">
        <w:rPr>
          <w:rtl w:val="0"/>
        </w:rPr>
      </w:r>
    </w:p>
    <w:p w:rsidR="00000000" w:rsidDel="00000000" w:rsidP="00000000" w:rsidRDefault="00000000" w:rsidRPr="00000000" w14:paraId="000000C7">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Board has the ultimate responsibility for safeguarding and child protection and is mandated to ensure that it has adequate corporate knowledge of child protection procedures and best practice. The Safeguarding Trustee has lead responsibility for the Board’s role in overseeing and managing strategic safeguarding risks. The Safeguarding Trustee attends the termly Group DSL meetings to discuss and support the schools in their work on policies or any issues of concern. The Safeguarding Trustee will satisfy themselves, on behalf of the Board, that the Safeguarding policy has been carried out effectively and in the best interest of children. </w:t>
      </w:r>
    </w:p>
    <w:p w:rsidR="00000000" w:rsidDel="00000000" w:rsidP="00000000" w:rsidRDefault="00000000" w:rsidRPr="00000000" w14:paraId="000000C8">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At the termly Group DSL meetings the Trustee will ensure that any changes to local/national laws and the BSOs (British Schools Overseas Standards) are reflected in policy. </w:t>
      </w:r>
    </w:p>
    <w:p w:rsidR="00000000" w:rsidDel="00000000" w:rsidP="00000000" w:rsidRDefault="00000000" w:rsidRPr="00000000" w14:paraId="000000C9">
      <w:pPr>
        <w:pageBreakBefore w:val="0"/>
        <w:spacing w:after="200" w:before="10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Where there are concerns about the headteacher this should be referred to the Group Designated Safeguarding Lead (GDSL).</w:t>
      </w:r>
    </w:p>
    <w:p w:rsidR="00000000" w:rsidDel="00000000" w:rsidP="00000000" w:rsidRDefault="00000000" w:rsidRPr="00000000" w14:paraId="000000CA">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Where there are concerns about the GDSL this should be referred to the Safeguarding Trustee.</w:t>
      </w:r>
    </w:p>
    <w:p w:rsidR="00000000" w:rsidDel="00000000" w:rsidP="00000000" w:rsidRDefault="00000000" w:rsidRPr="00000000" w14:paraId="000000CB">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GDSL (Managing Director) will ensure that safeguarding is a standing item on the agenda of every Group Management Committee (GMC) meeting (weekly).</w:t>
      </w:r>
    </w:p>
    <w:p w:rsidR="00000000" w:rsidDel="00000000" w:rsidP="00000000" w:rsidRDefault="00000000" w:rsidRPr="00000000" w14:paraId="000000CC">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Chair of the Board will ensure that safeguarding is a standing item on the agenda of every Board meeting.</w:t>
      </w:r>
    </w:p>
    <w:p w:rsidR="00000000" w:rsidDel="00000000" w:rsidP="00000000" w:rsidRDefault="00000000" w:rsidRPr="00000000" w14:paraId="000000CD">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members of the Board and GMC will receive appropriate safeguarding and child protection (including online) training at induction. </w:t>
      </w:r>
      <w:r w:rsidDel="00000000" w:rsidR="00000000" w:rsidRPr="00000000">
        <w:rPr>
          <w:rFonts w:ascii="Libre Franklin" w:cs="Libre Franklin" w:eastAsia="Libre Franklin" w:hAnsi="Libre Franklin"/>
          <w:rtl w:val="0"/>
        </w:rPr>
        <w:t xml:space="preserve">T</w:t>
      </w:r>
      <w:r w:rsidDel="00000000" w:rsidR="00000000" w:rsidRPr="00000000">
        <w:rPr>
          <w:rFonts w:ascii="Libre Franklin" w:cs="Libre Franklin" w:eastAsia="Libre Franklin" w:hAnsi="Libre Franklin"/>
          <w:rtl w:val="0"/>
        </w:rPr>
        <w:t xml:space="preserve">his training equips them with the knowledge to provide strategic challenge to test and assure themselves that the safeguarding policies and procedures in place in our schools  are effective and support the delivery of a robust whole school approach to safeguarding. The training is regularly updated. </w:t>
      </w:r>
      <w:r w:rsidDel="00000000" w:rsidR="00000000" w:rsidRPr="00000000">
        <w:rPr>
          <w:rFonts w:ascii="Libre Franklin" w:cs="Libre Franklin" w:eastAsia="Libre Franklin" w:hAnsi="Libre Franklin"/>
          <w:sz w:val="28"/>
          <w:szCs w:val="28"/>
          <w:rtl w:val="0"/>
        </w:rPr>
        <w:tab/>
      </w:r>
      <w:r w:rsidDel="00000000" w:rsidR="00000000" w:rsidRPr="00000000">
        <w:rPr>
          <w:rFonts w:ascii="Libre Franklin" w:cs="Libre Franklin" w:eastAsia="Libre Franklin" w:hAnsi="Libre Franklin"/>
          <w:i w:val="1"/>
          <w:sz w:val="28"/>
          <w:szCs w:val="28"/>
          <w:rtl w:val="0"/>
        </w:rPr>
        <w:tab/>
        <w:tab/>
        <w:tab/>
      </w:r>
      <w:r w:rsidDel="00000000" w:rsidR="00000000" w:rsidRPr="00000000">
        <w:rPr>
          <w:rtl w:val="0"/>
        </w:rPr>
      </w:r>
    </w:p>
    <w:p w:rsidR="00000000" w:rsidDel="00000000" w:rsidP="00000000" w:rsidRDefault="00000000" w:rsidRPr="00000000" w14:paraId="000000CE">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tyjcwt" w:id="6"/>
      <w:bookmarkEnd w:id="6"/>
      <w:r w:rsidDel="00000000" w:rsidR="00000000" w:rsidRPr="00000000">
        <w:rPr>
          <w:rFonts w:ascii="Libre Franklin" w:cs="Libre Franklin" w:eastAsia="Libre Franklin" w:hAnsi="Libre Franklin"/>
          <w:smallCaps w:val="1"/>
          <w:color w:val="0000ff"/>
          <w:sz w:val="24"/>
          <w:szCs w:val="24"/>
          <w:rtl w:val="0"/>
        </w:rPr>
        <w:t xml:space="preserve">Section 2.2: Staff </w:t>
      </w:r>
    </w:p>
    <w:p w:rsidR="00000000" w:rsidDel="00000000" w:rsidP="00000000" w:rsidRDefault="00000000" w:rsidRPr="00000000" w14:paraId="000000CF">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We recognise that because of the day-to-day contact with children, school staff are well placed to observe the outward signs of abuse. All staff should be aware of the procedures and understand their role in it. This includes identifying emerging problems, liaising with the DSL, sharing information with other professionals to support early identification and assessment. The school will therefore:  </w:t>
      </w:r>
    </w:p>
    <w:p w:rsidR="00000000" w:rsidDel="00000000" w:rsidP="00000000" w:rsidRDefault="00000000" w:rsidRPr="00000000" w14:paraId="000000D0">
      <w:pPr>
        <w:pageBreakBefore w:val="0"/>
        <w:numPr>
          <w:ilvl w:val="0"/>
          <w:numId w:val="29"/>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Establish and maintain an environment where children feel secure, are encouraged to talk and are listened to.  </w:t>
      </w:r>
    </w:p>
    <w:p w:rsidR="00000000" w:rsidDel="00000000" w:rsidP="00000000" w:rsidRDefault="00000000" w:rsidRPr="00000000" w14:paraId="000000D1">
      <w:pPr>
        <w:pageBreakBefore w:val="0"/>
        <w:numPr>
          <w:ilvl w:val="0"/>
          <w:numId w:val="29"/>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Ensure children know that there are adults in the school whom they can approach if they are worried.  </w:t>
      </w:r>
    </w:p>
    <w:p w:rsidR="00000000" w:rsidDel="00000000" w:rsidP="00000000" w:rsidRDefault="00000000" w:rsidRPr="00000000" w14:paraId="000000D2">
      <w:pPr>
        <w:pageBreakBefore w:val="0"/>
        <w:numPr>
          <w:ilvl w:val="0"/>
          <w:numId w:val="29"/>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Include opportunities in the Pastoral Curriculum for children to develop the skills they need to recognise, and stay safe from abuse. </w:t>
      </w:r>
    </w:p>
    <w:p w:rsidR="00000000" w:rsidDel="00000000" w:rsidP="00000000" w:rsidRDefault="00000000" w:rsidRPr="00000000" w14:paraId="000000D3">
      <w:pPr>
        <w:pageBreakBefore w:val="0"/>
        <w:numPr>
          <w:ilvl w:val="0"/>
          <w:numId w:val="29"/>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Provide regular and appropriate safeguarding and child protection training in line with current advice, prevent duty guidance and online safety which is regularly updated. </w:t>
      </w:r>
    </w:p>
    <w:p w:rsidR="00000000" w:rsidDel="00000000" w:rsidP="00000000" w:rsidRDefault="00000000" w:rsidRPr="00000000" w14:paraId="000000D4">
      <w:pPr>
        <w:pageBreakBefore w:val="0"/>
        <w:numPr>
          <w:ilvl w:val="0"/>
          <w:numId w:val="29"/>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Provide regular safeguarding and child protection updates (e.g. via email, staff meetings) as required, at least annually. </w:t>
      </w:r>
    </w:p>
    <w:p w:rsidR="00000000" w:rsidDel="00000000" w:rsidP="00000000" w:rsidRDefault="00000000" w:rsidRPr="00000000" w14:paraId="000000D5">
      <w:pPr>
        <w:pageBreakBefore w:val="0"/>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D6">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dy6vkm" w:id="7"/>
      <w:bookmarkEnd w:id="7"/>
      <w:r w:rsidDel="00000000" w:rsidR="00000000" w:rsidRPr="00000000">
        <w:rPr>
          <w:rFonts w:ascii="Libre Franklin" w:cs="Libre Franklin" w:eastAsia="Libre Franklin" w:hAnsi="Libre Franklin"/>
          <w:smallCaps w:val="1"/>
          <w:color w:val="0000ff"/>
          <w:sz w:val="24"/>
          <w:szCs w:val="24"/>
          <w:rtl w:val="0"/>
        </w:rPr>
        <w:t xml:space="preserve">Section 2.3  Group Designated Safeguarding Lead (GDSL)</w:t>
      </w:r>
    </w:p>
    <w:p w:rsidR="00000000" w:rsidDel="00000000" w:rsidP="00000000" w:rsidRDefault="00000000" w:rsidRPr="00000000" w14:paraId="000000D7">
      <w:pPr>
        <w:pageBreakBefore w:val="0"/>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Group Designated Safeguarding Lead oversees all operational safeguarding matters in the schools and advises the DSLs.  </w:t>
      </w:r>
    </w:p>
    <w:p w:rsidR="00000000" w:rsidDel="00000000" w:rsidP="00000000" w:rsidRDefault="00000000" w:rsidRPr="00000000" w14:paraId="000000D8">
      <w:pPr>
        <w:pageBreakBefore w:val="0"/>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Roles and responsibilities of the GDSL:</w:t>
      </w:r>
    </w:p>
    <w:p w:rsidR="00000000" w:rsidDel="00000000" w:rsidP="00000000" w:rsidRDefault="00000000" w:rsidRPr="00000000" w14:paraId="000000D9">
      <w:pPr>
        <w:pageBreakBefore w:val="0"/>
        <w:widowControl w:val="0"/>
        <w:numPr>
          <w:ilvl w:val="0"/>
          <w:numId w:val="16"/>
        </w:numPr>
        <w:tabs>
          <w:tab w:val="left" w:leader="none" w:pos="977"/>
        </w:tabs>
        <w:spacing w:before="314"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the Policy and Procedures approved by the Braeburn Group of Schools are fully implemented.</w:t>
      </w:r>
    </w:p>
    <w:p w:rsidR="00000000" w:rsidDel="00000000" w:rsidP="00000000" w:rsidRDefault="00000000" w:rsidRPr="00000000" w14:paraId="000000DA">
      <w:pPr>
        <w:pageBreakBefore w:val="0"/>
        <w:widowControl w:val="0"/>
        <w:numPr>
          <w:ilvl w:val="0"/>
          <w:numId w:val="16"/>
        </w:numPr>
        <w:tabs>
          <w:tab w:val="left" w:leader="none" w:pos="977"/>
        </w:tabs>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he/she is suitably qualified and up to date with internationally recognised procedures and practises.</w:t>
      </w:r>
    </w:p>
    <w:p w:rsidR="00000000" w:rsidDel="00000000" w:rsidP="00000000" w:rsidRDefault="00000000" w:rsidRPr="00000000" w14:paraId="000000DB">
      <w:pPr>
        <w:pageBreakBefore w:val="0"/>
        <w:widowControl w:val="0"/>
        <w:numPr>
          <w:ilvl w:val="0"/>
          <w:numId w:val="16"/>
        </w:numPr>
        <w:tabs>
          <w:tab w:val="left" w:leader="none" w:pos="977"/>
        </w:tabs>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take responsibility for all cases referred to him/her from any Braeburn School.</w:t>
      </w:r>
    </w:p>
    <w:p w:rsidR="00000000" w:rsidDel="00000000" w:rsidP="00000000" w:rsidRDefault="00000000" w:rsidRPr="00000000" w14:paraId="000000DC">
      <w:pPr>
        <w:pageBreakBefore w:val="0"/>
        <w:widowControl w:val="0"/>
        <w:numPr>
          <w:ilvl w:val="0"/>
          <w:numId w:val="16"/>
        </w:numPr>
        <w:tabs>
          <w:tab w:val="left" w:leader="none" w:pos="977"/>
        </w:tabs>
        <w:spacing w:after="24"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arrange and chair the Braeburn Group DSL meetings.  Meetings will be used to review Group Policies relating to Safeguarding and for sharing of new or relevant regulation and training.   </w:t>
      </w:r>
    </w:p>
    <w:p w:rsidR="00000000" w:rsidDel="00000000" w:rsidP="00000000" w:rsidRDefault="00000000" w:rsidRPr="00000000" w14:paraId="000000DD">
      <w:pPr>
        <w:pageBreakBefore w:val="0"/>
        <w:widowControl w:val="0"/>
        <w:numPr>
          <w:ilvl w:val="0"/>
          <w:numId w:val="16"/>
        </w:numPr>
        <w:tabs>
          <w:tab w:val="left" w:leader="none" w:pos="977"/>
        </w:tabs>
        <w:spacing w:after="24"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all staff understand their roles and responsibilities, policies and reporting procedures of suspected or disclosed maltreatment, including historic disclosure. </w:t>
      </w:r>
    </w:p>
    <w:p w:rsidR="00000000" w:rsidDel="00000000" w:rsidP="00000000" w:rsidRDefault="00000000" w:rsidRPr="00000000" w14:paraId="000000DE">
      <w:pPr>
        <w:pageBreakBefore w:val="0"/>
        <w:widowControl w:val="0"/>
        <w:numPr>
          <w:ilvl w:val="0"/>
          <w:numId w:val="16"/>
        </w:numPr>
        <w:tabs>
          <w:tab w:val="left" w:leader="none" w:pos="977"/>
        </w:tabs>
        <w:spacing w:after="24"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oversee a safeguarding risk register which provides a high-level summary of (a) the different safeguarding risks facing our students; and (b) the risks to the school that may result from its safeguarding work.</w:t>
      </w:r>
    </w:p>
    <w:p w:rsidR="00000000" w:rsidDel="00000000" w:rsidP="00000000" w:rsidRDefault="00000000" w:rsidRPr="00000000" w14:paraId="000000DF">
      <w:pPr>
        <w:pageBreakBefore w:val="0"/>
        <w:widowControl w:val="0"/>
        <w:numPr>
          <w:ilvl w:val="0"/>
          <w:numId w:val="16"/>
        </w:numPr>
        <w:tabs>
          <w:tab w:val="left" w:leader="none" w:pos="977"/>
        </w:tabs>
        <w:spacing w:after="24"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receive and review a written report from the DSLs in each school annually.</w:t>
      </w:r>
    </w:p>
    <w:p w:rsidR="00000000" w:rsidDel="00000000" w:rsidP="00000000" w:rsidRDefault="00000000" w:rsidRPr="00000000" w14:paraId="000000E0">
      <w:pPr>
        <w:pageBreakBefore w:val="0"/>
        <w:numPr>
          <w:ilvl w:val="0"/>
          <w:numId w:val="16"/>
        </w:numPr>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arrange safeguarding audits</w:t>
      </w:r>
    </w:p>
    <w:p w:rsidR="00000000" w:rsidDel="00000000" w:rsidP="00000000" w:rsidRDefault="00000000" w:rsidRPr="00000000" w14:paraId="000000E1">
      <w:pPr>
        <w:pageBreakBefore w:val="0"/>
        <w:numPr>
          <w:ilvl w:val="0"/>
          <w:numId w:val="16"/>
        </w:numPr>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report to the Board on substantial safeguarding issues.</w:t>
      </w:r>
    </w:p>
    <w:p w:rsidR="00000000" w:rsidDel="00000000" w:rsidP="00000000" w:rsidRDefault="00000000" w:rsidRPr="00000000" w14:paraId="000000E2">
      <w:pPr>
        <w:pageBreakBefore w:val="0"/>
        <w:numPr>
          <w:ilvl w:val="0"/>
          <w:numId w:val="16"/>
        </w:numPr>
        <w:spacing w:after="355"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receive and review a log setting out quantitative data in relation to the number of child protection related matters within the schools. </w:t>
      </w:r>
    </w:p>
    <w:p w:rsidR="00000000" w:rsidDel="00000000" w:rsidP="00000000" w:rsidRDefault="00000000" w:rsidRPr="00000000" w14:paraId="000000E3">
      <w:pPr>
        <w:pageBreakBefore w:val="0"/>
        <w:spacing w:after="355" w:line="276" w:lineRule="auto"/>
        <w:ind w:right="517"/>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E4">
      <w:pPr>
        <w:pageBreakBefore w:val="0"/>
        <w:spacing w:after="355" w:line="276" w:lineRule="auto"/>
        <w:ind w:right="517"/>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E5">
      <w:pPr>
        <w:pageBreakBefore w:val="0"/>
        <w:spacing w:after="355" w:line="276" w:lineRule="auto"/>
        <w:ind w:right="517"/>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E6">
      <w:pPr>
        <w:pageBreakBefore w:val="0"/>
        <w:spacing w:after="355" w:line="276" w:lineRule="auto"/>
        <w:ind w:right="517"/>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E7">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1t3h5sf" w:id="8"/>
      <w:bookmarkEnd w:id="8"/>
      <w:r w:rsidDel="00000000" w:rsidR="00000000" w:rsidRPr="00000000">
        <w:rPr>
          <w:rFonts w:ascii="Libre Franklin" w:cs="Libre Franklin" w:eastAsia="Libre Franklin" w:hAnsi="Libre Franklin"/>
          <w:smallCaps w:val="1"/>
          <w:color w:val="0000ff"/>
          <w:sz w:val="24"/>
          <w:szCs w:val="24"/>
          <w:rtl w:val="0"/>
        </w:rPr>
        <w:t xml:space="preserve">Section 2.4 Safeguarding Advisors</w:t>
      </w:r>
    </w:p>
    <w:p w:rsidR="00000000" w:rsidDel="00000000" w:rsidP="00000000" w:rsidRDefault="00000000" w:rsidRPr="00000000" w14:paraId="000000E8">
      <w:pPr>
        <w:pageBreakBefore w:val="0"/>
        <w:spacing w:after="355" w:before="100" w:line="276" w:lineRule="auto"/>
        <w:ind w:left="0" w:right="517"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GDSL may consult the Group Education Managers with regards to specific safeguarding matters.  Where it is felt necessary, other professionals, either within Braeburn or external, may be consulted or appointed to assist.  </w:t>
      </w:r>
    </w:p>
    <w:p w:rsidR="00000000" w:rsidDel="00000000" w:rsidP="00000000" w:rsidRDefault="00000000" w:rsidRPr="00000000" w14:paraId="000000E9">
      <w:pPr>
        <w:pageBreakBefore w:val="0"/>
        <w:spacing w:after="355" w:before="100" w:line="276" w:lineRule="auto"/>
        <w:ind w:left="0" w:right="517"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Tanzanian Braeburn Schools are members of The Safeguarding Alliance (24 Hour support helpline) and the Dar es Salaam  Multi Disciplinary Team based at Dar International Academy, Dar es Salaam.  A list of professionals in Tanzania can be accessed through the MDT.</w:t>
      </w:r>
    </w:p>
    <w:p w:rsidR="00000000" w:rsidDel="00000000" w:rsidP="00000000" w:rsidRDefault="00000000" w:rsidRPr="00000000" w14:paraId="000000EA">
      <w:pPr>
        <w:pageBreakBefore w:val="0"/>
        <w:spacing w:after="355" w:before="100" w:line="276" w:lineRule="auto"/>
        <w:ind w:left="0" w:right="517"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Safeguarding matters is a standard agenda item on the Group Management Committee weekly meetings.</w:t>
      </w:r>
    </w:p>
    <w:p w:rsidR="00000000" w:rsidDel="00000000" w:rsidP="00000000" w:rsidRDefault="00000000" w:rsidRPr="00000000" w14:paraId="000000EB">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4d34og8" w:id="9"/>
      <w:bookmarkEnd w:id="9"/>
      <w:r w:rsidDel="00000000" w:rsidR="00000000" w:rsidRPr="00000000">
        <w:rPr>
          <w:rFonts w:ascii="Libre Franklin" w:cs="Libre Franklin" w:eastAsia="Libre Franklin" w:hAnsi="Libre Franklin"/>
          <w:smallCaps w:val="1"/>
          <w:color w:val="0000ff"/>
          <w:sz w:val="24"/>
          <w:szCs w:val="24"/>
          <w:rtl w:val="0"/>
        </w:rPr>
        <w:t xml:space="preserve">Section 2.5: Designated Safeguarding Lead  (DSL)</w:t>
      </w:r>
    </w:p>
    <w:p w:rsidR="00000000" w:rsidDel="00000000" w:rsidP="00000000" w:rsidRDefault="00000000" w:rsidRPr="00000000" w14:paraId="000000EC">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Each school has at least one DSL and a Deputy DSL (DDSL).  The DSL and DDSL are trained to Level 3 (completed every 2 years).</w:t>
      </w:r>
    </w:p>
    <w:p w:rsidR="00000000" w:rsidDel="00000000" w:rsidP="00000000" w:rsidRDefault="00000000" w:rsidRPr="00000000" w14:paraId="000000ED">
      <w:pPr>
        <w:pageBreakBefore w:val="0"/>
        <w:spacing w:after="200" w:before="10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These individuals together with the headteacher, the school nurse and school counsellor make up the Safeguarding Team and report to the Group DSL. Members of the team are most likely to have a complete safeguarding picture and be the most appropriate people to advise on the response to safeguarding concerns. The DSLs have the sufficient status and authority to ensure that all concerns are progressed promptly.  </w:t>
      </w:r>
    </w:p>
    <w:p w:rsidR="00000000" w:rsidDel="00000000" w:rsidP="00000000" w:rsidRDefault="00000000" w:rsidRPr="00000000" w14:paraId="000000EE">
      <w:pPr>
        <w:pageBreakBefore w:val="0"/>
        <w:spacing w:after="24" w:before="100" w:line="276" w:lineRule="auto"/>
        <w:ind w:right="517"/>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When a child leaves the school, the DSL will ensure that any safeguarding concerns are shared with the appropriate persons/agencies.</w:t>
      </w:r>
    </w:p>
    <w:p w:rsidR="00000000" w:rsidDel="00000000" w:rsidP="00000000" w:rsidRDefault="00000000" w:rsidRPr="00000000" w14:paraId="000000EF">
      <w:pPr>
        <w:pageBreakBefore w:val="0"/>
        <w:spacing w:after="200" w:before="10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job description for the DSL and Deputy DSL can be found in Appendix 1.  </w:t>
      </w:r>
    </w:p>
    <w:p w:rsidR="00000000" w:rsidDel="00000000" w:rsidP="00000000" w:rsidRDefault="00000000" w:rsidRPr="00000000" w14:paraId="000000F0">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2s8eyo1" w:id="10"/>
      <w:bookmarkEnd w:id="10"/>
      <w:r w:rsidDel="00000000" w:rsidR="00000000" w:rsidRPr="00000000">
        <w:rPr>
          <w:rFonts w:ascii="Libre Franklin" w:cs="Libre Franklin" w:eastAsia="Libre Franklin" w:hAnsi="Libre Franklin"/>
          <w:smallCaps w:val="1"/>
          <w:color w:val="0000ff"/>
          <w:sz w:val="24"/>
          <w:szCs w:val="24"/>
          <w:rtl w:val="0"/>
        </w:rPr>
        <w:t xml:space="preserve">The specific responsibilities of the DSL</w:t>
      </w:r>
    </w:p>
    <w:p w:rsidR="00000000" w:rsidDel="00000000" w:rsidP="00000000" w:rsidRDefault="00000000" w:rsidRPr="00000000" w14:paraId="000000F1">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17dp8vu" w:id="11"/>
      <w:bookmarkEnd w:id="11"/>
      <w:r w:rsidDel="00000000" w:rsidR="00000000" w:rsidRPr="00000000">
        <w:rPr>
          <w:rFonts w:ascii="Arial Narrow" w:cs="Arial Narrow" w:eastAsia="Arial Narrow" w:hAnsi="Arial Narrow"/>
          <w:color w:val="0000ff"/>
          <w:sz w:val="24"/>
          <w:szCs w:val="24"/>
          <w:rtl w:val="0"/>
        </w:rPr>
        <w:t xml:space="preserve">Manage Referrals </w:t>
      </w:r>
    </w:p>
    <w:p w:rsidR="00000000" w:rsidDel="00000000" w:rsidP="00000000" w:rsidRDefault="00000000" w:rsidRPr="00000000" w14:paraId="000000F2">
      <w:pPr>
        <w:pageBreakBefore w:val="0"/>
        <w:numPr>
          <w:ilvl w:val="0"/>
          <w:numId w:val="4"/>
        </w:numPr>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It is the responsibility of the DSL to coordinate action within the school and liaise with other agencies. </w:t>
      </w:r>
    </w:p>
    <w:p w:rsidR="00000000" w:rsidDel="00000000" w:rsidP="00000000" w:rsidRDefault="00000000" w:rsidRPr="00000000" w14:paraId="000000F3">
      <w:pPr>
        <w:pageBreakBefore w:val="0"/>
        <w:numPr>
          <w:ilvl w:val="0"/>
          <w:numId w:val="4"/>
        </w:numPr>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Immediately inform the headteacher or, if unavailable or inappropriate, the Group Designated Safeguarding Lead, of any allegation of child abuse made against a member of staff.  </w:t>
      </w:r>
    </w:p>
    <w:p w:rsidR="00000000" w:rsidDel="00000000" w:rsidP="00000000" w:rsidRDefault="00000000" w:rsidRPr="00000000" w14:paraId="000000F4">
      <w:pPr>
        <w:pageBreakBefore w:val="0"/>
        <w:numPr>
          <w:ilvl w:val="0"/>
          <w:numId w:val="4"/>
        </w:numPr>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If a crime may have been committed, report the matter to the Managing Director (GDSL).</w:t>
      </w:r>
    </w:p>
    <w:p w:rsidR="00000000" w:rsidDel="00000000" w:rsidP="00000000" w:rsidRDefault="00000000" w:rsidRPr="00000000" w14:paraId="000000F5">
      <w:pPr>
        <w:pageBreakBefore w:val="0"/>
        <w:numPr>
          <w:ilvl w:val="0"/>
          <w:numId w:val="4"/>
        </w:numPr>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Support staff who make referrals.</w:t>
      </w:r>
    </w:p>
    <w:p w:rsidR="00000000" w:rsidDel="00000000" w:rsidP="00000000" w:rsidRDefault="00000000" w:rsidRPr="00000000" w14:paraId="000000F6">
      <w:pPr>
        <w:pageBreakBefore w:val="0"/>
        <w:numPr>
          <w:ilvl w:val="0"/>
          <w:numId w:val="4"/>
        </w:numPr>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Record and monitor information using the school’s documentation.</w:t>
      </w:r>
    </w:p>
    <w:p w:rsidR="00000000" w:rsidDel="00000000" w:rsidP="00000000" w:rsidRDefault="00000000" w:rsidRPr="00000000" w14:paraId="000000F7">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3rdcrjn" w:id="12"/>
      <w:bookmarkEnd w:id="12"/>
      <w:r w:rsidDel="00000000" w:rsidR="00000000" w:rsidRPr="00000000">
        <w:rPr>
          <w:rFonts w:ascii="Arial Narrow" w:cs="Arial Narrow" w:eastAsia="Arial Narrow" w:hAnsi="Arial Narrow"/>
          <w:color w:val="0000ff"/>
          <w:sz w:val="24"/>
          <w:szCs w:val="24"/>
          <w:rtl w:val="0"/>
        </w:rPr>
        <w:t xml:space="preserve">Train Staff </w:t>
      </w:r>
    </w:p>
    <w:p w:rsidR="00000000" w:rsidDel="00000000" w:rsidP="00000000" w:rsidRDefault="00000000" w:rsidRPr="00000000" w14:paraId="000000F8">
      <w:pPr>
        <w:pageBreakBefore w:val="0"/>
        <w:numPr>
          <w:ilvl w:val="0"/>
          <w:numId w:val="4"/>
        </w:numPr>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All DSLs are regularly trained, at least every two years, in child protection (Level 3) and other safeguarding issues.  </w:t>
      </w:r>
    </w:p>
    <w:p w:rsidR="00000000" w:rsidDel="00000000" w:rsidP="00000000" w:rsidRDefault="00000000" w:rsidRPr="00000000" w14:paraId="000000F9">
      <w:pPr>
        <w:pageBreakBefore w:val="0"/>
        <w:numPr>
          <w:ilvl w:val="0"/>
          <w:numId w:val="4"/>
        </w:numPr>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Ensure that all members of staff, including newly appointed, part-time staff and volunteers, are aware of the school’s safeguarding policy and procedures. </w:t>
      </w:r>
    </w:p>
    <w:p w:rsidR="00000000" w:rsidDel="00000000" w:rsidP="00000000" w:rsidRDefault="00000000" w:rsidRPr="00000000" w14:paraId="000000FA">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26in1rg" w:id="13"/>
      <w:bookmarkEnd w:id="13"/>
      <w:r w:rsidDel="00000000" w:rsidR="00000000" w:rsidRPr="00000000">
        <w:rPr>
          <w:rFonts w:ascii="Arial Narrow" w:cs="Arial Narrow" w:eastAsia="Arial Narrow" w:hAnsi="Arial Narrow"/>
          <w:color w:val="0000ff"/>
          <w:sz w:val="24"/>
          <w:szCs w:val="24"/>
          <w:rtl w:val="0"/>
        </w:rPr>
        <w:t xml:space="preserve">Raise Awareness </w:t>
      </w:r>
    </w:p>
    <w:p w:rsidR="00000000" w:rsidDel="00000000" w:rsidP="00000000" w:rsidRDefault="00000000" w:rsidRPr="00000000" w14:paraId="000000FB">
      <w:pPr>
        <w:pageBreakBefore w:val="0"/>
        <w:numPr>
          <w:ilvl w:val="0"/>
          <w:numId w:val="4"/>
        </w:numPr>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Ensure that all children are taught about safeguarding including online safety through teaching and learning opportunities as part of a broad and balanced curriculum e.g. through PSHE.</w:t>
      </w:r>
    </w:p>
    <w:p w:rsidR="00000000" w:rsidDel="00000000" w:rsidP="00000000" w:rsidRDefault="00000000" w:rsidRPr="00000000" w14:paraId="000000FC">
      <w:pPr>
        <w:pageBreakBefore w:val="0"/>
        <w:spacing w:after="200" w:before="100" w:line="276"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0FD">
      <w:pPr>
        <w:pageBreakBefore w:val="0"/>
        <w:spacing w:after="47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DSL via the headteacher will report to the Secretary of State (UK), via the DBS and/or TRA, within one month of leaving the school any person who has taught or lived in the UK (whether employed, contracted, a volunteer or student) whose services are no longer required because he or she has harmed, or poses a risk of harm, to a child, or if there is reason to believe the member of staff has committed one of a number of listed offences. The DBS and/or TRA will consider whether to bar the person. </w:t>
      </w:r>
    </w:p>
    <w:p w:rsidR="00000000" w:rsidDel="00000000" w:rsidP="00000000" w:rsidRDefault="00000000" w:rsidRPr="00000000" w14:paraId="000000FE">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lnxbz9" w:id="14"/>
      <w:bookmarkEnd w:id="14"/>
      <w:r w:rsidDel="00000000" w:rsidR="00000000" w:rsidRPr="00000000">
        <w:rPr>
          <w:rFonts w:ascii="Libre Franklin" w:cs="Libre Franklin" w:eastAsia="Libre Franklin" w:hAnsi="Libre Franklin"/>
          <w:smallCaps w:val="1"/>
          <w:color w:val="0000ff"/>
          <w:sz w:val="24"/>
          <w:szCs w:val="24"/>
          <w:rtl w:val="0"/>
        </w:rPr>
        <w:t xml:space="preserve">Section 2.6  Site Safeguarding Committees</w:t>
      </w:r>
    </w:p>
    <w:p w:rsidR="00000000" w:rsidDel="00000000" w:rsidP="00000000" w:rsidRDefault="00000000" w:rsidRPr="00000000" w14:paraId="000000FF">
      <w:pPr>
        <w:pageBreakBefore w:val="0"/>
        <w:spacing w:after="47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Each campus or school will have a Site Safeguarding Committee (SSC).  The SSC should meet at least once every half term to discuss any Safeguarding concerns and actions needed.  The Safeguarding Committees normally consist of the DSL, Headteacher, Inclusion Leader, School Nurse and School counsellor.  A Chairperson of the SSC should be appointed.  The Chairperson is responsible for calling the meetings and keeping minutes of the meetings.  The SSC will complete the annual audit, report and development plan which should be submitted to the GDSL as per the schedule outlined below.</w:t>
      </w:r>
    </w:p>
    <w:p w:rsidR="00000000" w:rsidDel="00000000" w:rsidP="00000000" w:rsidRDefault="00000000" w:rsidRPr="00000000" w14:paraId="00000100">
      <w:pPr>
        <w:pStyle w:val="Heading2"/>
        <w:keepNext w:val="0"/>
        <w:keepLines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qbq1fjoljagp" w:id="15"/>
      <w:bookmarkEnd w:id="15"/>
      <w:r w:rsidDel="00000000" w:rsidR="00000000" w:rsidRPr="00000000">
        <w:rPr>
          <w:rFonts w:ascii="Libre Franklin" w:cs="Libre Franklin" w:eastAsia="Libre Franklin" w:hAnsi="Libre Franklin"/>
          <w:smallCaps w:val="1"/>
          <w:color w:val="0000ff"/>
          <w:sz w:val="24"/>
          <w:szCs w:val="24"/>
          <w:rtl w:val="0"/>
        </w:rPr>
        <w:t xml:space="preserve">Section 2.7 Annual Audit, Report and Development Plan</w:t>
      </w:r>
    </w:p>
    <w:p w:rsidR="00000000" w:rsidDel="00000000" w:rsidP="00000000" w:rsidRDefault="00000000" w:rsidRPr="00000000" w14:paraId="00000101">
      <w:pPr>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w:t>
      </w:r>
      <w:r w:rsidDel="00000000" w:rsidR="00000000" w:rsidRPr="00000000">
        <w:rPr>
          <w:rFonts w:ascii="Libre Franklin" w:cs="Libre Franklin" w:eastAsia="Libre Franklin" w:hAnsi="Libre Franklin"/>
          <w:rtl w:val="0"/>
        </w:rPr>
        <w:t xml:space="preserve"> annual audit should be undertaken by the SSC, which may also include representatives from students, parents and community members, and submitted to the school leadership for their review. Details of each statement on the form should be complete and thorough, allowing for an external party to have a full and complete understanding of the school’s undertakings on each point. Recommendations should be provided where changes are necessary.</w:t>
      </w:r>
    </w:p>
    <w:p w:rsidR="00000000" w:rsidDel="00000000" w:rsidP="00000000" w:rsidRDefault="00000000" w:rsidRPr="00000000" w14:paraId="00000102">
      <w:pPr>
        <w:spacing w:after="120" w:before="180" w:line="264" w:lineRule="auto"/>
        <w:ind w:left="39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audit tool is divided into six key sections:</w:t>
      </w:r>
    </w:p>
    <w:p w:rsidR="00000000" w:rsidDel="00000000" w:rsidP="00000000" w:rsidRDefault="00000000" w:rsidRPr="00000000" w14:paraId="00000103">
      <w:pPr>
        <w:numPr>
          <w:ilvl w:val="0"/>
          <w:numId w:val="14"/>
        </w:numPr>
        <w:spacing w:after="120" w:before="120" w:line="264" w:lineRule="auto"/>
        <w:ind w:left="397"/>
        <w:rPr>
          <w:sz w:val="24"/>
          <w:szCs w:val="24"/>
        </w:rPr>
      </w:pPr>
      <w:r w:rsidDel="00000000" w:rsidR="00000000" w:rsidRPr="00000000">
        <w:rPr>
          <w:rFonts w:ascii="Libre Franklin" w:cs="Libre Franklin" w:eastAsia="Libre Franklin" w:hAnsi="Libre Franklin"/>
          <w:b w:val="1"/>
          <w:rtl w:val="0"/>
        </w:rPr>
        <w:t xml:space="preserve">Policy</w:t>
      </w:r>
      <w:r w:rsidDel="00000000" w:rsidR="00000000" w:rsidRPr="00000000">
        <w:rPr>
          <w:rFonts w:ascii="Libre Franklin" w:cs="Libre Franklin" w:eastAsia="Libre Franklin" w:hAnsi="Libre Franklin"/>
          <w:rtl w:val="0"/>
        </w:rPr>
        <w:t xml:space="preserve">: this section will help you review your school’s Child Protection Policy and indicate what supplemental policies your school might want to develop. </w:t>
      </w:r>
    </w:p>
    <w:p w:rsidR="00000000" w:rsidDel="00000000" w:rsidP="00000000" w:rsidRDefault="00000000" w:rsidRPr="00000000" w14:paraId="00000104">
      <w:pPr>
        <w:numPr>
          <w:ilvl w:val="0"/>
          <w:numId w:val="14"/>
        </w:numPr>
        <w:spacing w:after="120" w:before="120" w:line="264" w:lineRule="auto"/>
        <w:ind w:left="397"/>
        <w:rPr>
          <w:sz w:val="24"/>
          <w:szCs w:val="24"/>
        </w:rPr>
      </w:pPr>
      <w:r w:rsidDel="00000000" w:rsidR="00000000" w:rsidRPr="00000000">
        <w:rPr>
          <w:rFonts w:ascii="Libre Franklin" w:cs="Libre Franklin" w:eastAsia="Libre Franklin" w:hAnsi="Libre Franklin"/>
          <w:b w:val="1"/>
          <w:rtl w:val="0"/>
        </w:rPr>
        <w:t xml:space="preserve">People:</w:t>
      </w:r>
      <w:r w:rsidDel="00000000" w:rsidR="00000000" w:rsidRPr="00000000">
        <w:rPr>
          <w:rFonts w:ascii="Libre Franklin" w:cs="Libre Franklin" w:eastAsia="Libre Franklin" w:hAnsi="Libre Franklin"/>
          <w:rtl w:val="0"/>
        </w:rPr>
        <w:t xml:space="preserve"> this section is focused on the leadership of your school child protection programme and the role of the child protection team.</w:t>
      </w:r>
    </w:p>
    <w:p w:rsidR="00000000" w:rsidDel="00000000" w:rsidP="00000000" w:rsidRDefault="00000000" w:rsidRPr="00000000" w14:paraId="00000105">
      <w:pPr>
        <w:numPr>
          <w:ilvl w:val="0"/>
          <w:numId w:val="14"/>
        </w:numPr>
        <w:spacing w:after="120" w:before="120" w:line="264" w:lineRule="auto"/>
        <w:ind w:left="397"/>
        <w:rPr>
          <w:sz w:val="24"/>
          <w:szCs w:val="24"/>
        </w:rPr>
      </w:pPr>
      <w:r w:rsidDel="00000000" w:rsidR="00000000" w:rsidRPr="00000000">
        <w:rPr>
          <w:rFonts w:ascii="Libre Franklin" w:cs="Libre Franklin" w:eastAsia="Libre Franklin" w:hAnsi="Libre Franklin"/>
          <w:b w:val="1"/>
          <w:rtl w:val="0"/>
        </w:rPr>
        <w:t xml:space="preserve">Training</w:t>
      </w:r>
      <w:r w:rsidDel="00000000" w:rsidR="00000000" w:rsidRPr="00000000">
        <w:rPr>
          <w:rFonts w:ascii="Libre Franklin" w:cs="Libre Franklin" w:eastAsia="Libre Franklin" w:hAnsi="Libre Franklin"/>
          <w:rtl w:val="0"/>
        </w:rPr>
        <w:t xml:space="preserve">: this section is related to student and staff training.</w:t>
      </w:r>
    </w:p>
    <w:p w:rsidR="00000000" w:rsidDel="00000000" w:rsidP="00000000" w:rsidRDefault="00000000" w:rsidRPr="00000000" w14:paraId="00000106">
      <w:pPr>
        <w:numPr>
          <w:ilvl w:val="0"/>
          <w:numId w:val="14"/>
        </w:numPr>
        <w:spacing w:after="120" w:before="120" w:line="264" w:lineRule="auto"/>
        <w:ind w:left="397"/>
        <w:rPr>
          <w:sz w:val="24"/>
          <w:szCs w:val="24"/>
        </w:rPr>
      </w:pPr>
      <w:r w:rsidDel="00000000" w:rsidR="00000000" w:rsidRPr="00000000">
        <w:rPr>
          <w:rFonts w:ascii="Libre Franklin" w:cs="Libre Franklin" w:eastAsia="Libre Franklin" w:hAnsi="Libre Franklin"/>
          <w:b w:val="1"/>
          <w:rtl w:val="0"/>
        </w:rPr>
        <w:t xml:space="preserve">Internal Reporting &amp; Record Keeping: </w:t>
      </w:r>
      <w:r w:rsidDel="00000000" w:rsidR="00000000" w:rsidRPr="00000000">
        <w:rPr>
          <w:rFonts w:ascii="Libre Franklin" w:cs="Libre Franklin" w:eastAsia="Libre Franklin" w:hAnsi="Libre Franklin"/>
          <w:rtl w:val="0"/>
        </w:rPr>
        <w:t xml:space="preserve">this section covers the key areas of internal reporting and recording of concerns as well as storage of records.</w:t>
      </w:r>
    </w:p>
    <w:p w:rsidR="00000000" w:rsidDel="00000000" w:rsidP="00000000" w:rsidRDefault="00000000" w:rsidRPr="00000000" w14:paraId="00000107">
      <w:pPr>
        <w:numPr>
          <w:ilvl w:val="0"/>
          <w:numId w:val="14"/>
        </w:numPr>
        <w:spacing w:after="120" w:before="120" w:line="264" w:lineRule="auto"/>
        <w:ind w:left="397"/>
        <w:rPr>
          <w:b w:val="1"/>
          <w:sz w:val="24"/>
          <w:szCs w:val="24"/>
        </w:rPr>
      </w:pPr>
      <w:r w:rsidDel="00000000" w:rsidR="00000000" w:rsidRPr="00000000">
        <w:rPr>
          <w:rFonts w:ascii="Libre Franklin" w:cs="Libre Franklin" w:eastAsia="Libre Franklin" w:hAnsi="Libre Franklin"/>
          <w:b w:val="1"/>
          <w:rtl w:val="0"/>
        </w:rPr>
        <w:t xml:space="preserve">HR &amp; Safe Recruitment: </w:t>
      </w:r>
      <w:r w:rsidDel="00000000" w:rsidR="00000000" w:rsidRPr="00000000">
        <w:rPr>
          <w:rFonts w:ascii="Libre Franklin" w:cs="Libre Franklin" w:eastAsia="Libre Franklin" w:hAnsi="Libre Franklin"/>
          <w:rtl w:val="0"/>
        </w:rPr>
        <w:t xml:space="preserve">this section is focused on model practice for safe recruitment.</w:t>
      </w:r>
      <w:r w:rsidDel="00000000" w:rsidR="00000000" w:rsidRPr="00000000">
        <w:rPr>
          <w:rtl w:val="0"/>
        </w:rPr>
      </w:r>
    </w:p>
    <w:p w:rsidR="00000000" w:rsidDel="00000000" w:rsidP="00000000" w:rsidRDefault="00000000" w:rsidRPr="00000000" w14:paraId="00000108">
      <w:pPr>
        <w:numPr>
          <w:ilvl w:val="0"/>
          <w:numId w:val="14"/>
        </w:numPr>
        <w:spacing w:after="120" w:before="120" w:line="264" w:lineRule="auto"/>
        <w:ind w:left="397"/>
        <w:rPr>
          <w:sz w:val="24"/>
          <w:szCs w:val="24"/>
        </w:rPr>
      </w:pPr>
      <w:r w:rsidDel="00000000" w:rsidR="00000000" w:rsidRPr="00000000">
        <w:rPr>
          <w:rFonts w:ascii="Libre Franklin" w:cs="Libre Franklin" w:eastAsia="Libre Franklin" w:hAnsi="Libre Franklin"/>
          <w:b w:val="1"/>
          <w:rtl w:val="0"/>
        </w:rPr>
        <w:t xml:space="preserve">Accountability:</w:t>
      </w:r>
      <w:r w:rsidDel="00000000" w:rsidR="00000000" w:rsidRPr="00000000">
        <w:rPr>
          <w:rFonts w:ascii="Libre Franklin" w:cs="Libre Franklin" w:eastAsia="Libre Franklin" w:hAnsi="Libre Franklin"/>
          <w:rtl w:val="0"/>
        </w:rPr>
        <w:t xml:space="preserve"> the final section is focused on reporting and accountability measures.</w:t>
      </w:r>
    </w:p>
    <w:p w:rsidR="00000000" w:rsidDel="00000000" w:rsidP="00000000" w:rsidRDefault="00000000" w:rsidRPr="00000000" w14:paraId="00000109">
      <w:pPr>
        <w:spacing w:after="120" w:before="180" w:line="264" w:lineRule="auto"/>
        <w:ind w:left="397"/>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0A">
      <w:pPr>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 annual report and Safeguarding Development Plan should be collated by the SSC and submitted to the GDSL and copied to the Headteacher and Group Safeguarding Trustee.</w:t>
      </w:r>
    </w:p>
    <w:p w:rsidR="00000000" w:rsidDel="00000000" w:rsidP="00000000" w:rsidRDefault="00000000" w:rsidRPr="00000000" w14:paraId="0000010B">
      <w:pPr>
        <w:shd w:fill="ffffff" w:val="clear"/>
        <w:spacing w:before="60" w:line="264"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Annual cycle of audit, report, plan and review:</w:t>
      </w:r>
    </w:p>
    <w:p w:rsidR="00000000" w:rsidDel="00000000" w:rsidP="00000000" w:rsidRDefault="00000000" w:rsidRPr="00000000" w14:paraId="0000010C">
      <w:pPr>
        <w:shd w:fill="ffffff" w:val="clear"/>
        <w:spacing w:before="60" w:line="264" w:lineRule="auto"/>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0D">
      <w:pPr>
        <w:shd w:fill="ffffff" w:val="clear"/>
        <w:spacing w:before="60" w:line="264"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November – Safeguarding self-audit</w:t>
      </w:r>
    </w:p>
    <w:p w:rsidR="00000000" w:rsidDel="00000000" w:rsidP="00000000" w:rsidRDefault="00000000" w:rsidRPr="00000000" w14:paraId="0000010E">
      <w:pPr>
        <w:shd w:fill="ffffff" w:val="clear"/>
        <w:spacing w:before="60" w:line="264"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December – Safeguarding Report Written</w:t>
      </w:r>
    </w:p>
    <w:p w:rsidR="00000000" w:rsidDel="00000000" w:rsidP="00000000" w:rsidRDefault="00000000" w:rsidRPr="00000000" w14:paraId="0000010F">
      <w:pPr>
        <w:shd w:fill="ffffff" w:val="clear"/>
        <w:spacing w:before="60" w:line="264"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January – Safeguarding Development Plan</w:t>
      </w:r>
    </w:p>
    <w:p w:rsidR="00000000" w:rsidDel="00000000" w:rsidP="00000000" w:rsidRDefault="00000000" w:rsidRPr="00000000" w14:paraId="00000110">
      <w:pPr>
        <w:shd w:fill="ffffff" w:val="clear"/>
        <w:spacing w:before="60" w:line="264"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June/July – Review of Development Plan objectives</w:t>
      </w:r>
    </w:p>
    <w:p w:rsidR="00000000" w:rsidDel="00000000" w:rsidP="00000000" w:rsidRDefault="00000000" w:rsidRPr="00000000" w14:paraId="00000111">
      <w:pPr>
        <w:shd w:fill="ffffff" w:val="clear"/>
        <w:spacing w:before="60" w:line="264"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December - Review of Development Plan objectives to feed into new report</w:t>
      </w:r>
    </w:p>
    <w:p w:rsidR="00000000" w:rsidDel="00000000" w:rsidP="00000000" w:rsidRDefault="00000000" w:rsidRPr="00000000" w14:paraId="00000112">
      <w:pPr>
        <w:shd w:fill="ffffff" w:val="clear"/>
        <w:spacing w:before="60" w:line="264" w:lineRule="auto"/>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13">
      <w:pPr>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Templates for the audit, report and development plan are standardised for the Group.</w:t>
      </w:r>
    </w:p>
    <w:p w:rsidR="00000000" w:rsidDel="00000000" w:rsidP="00000000" w:rsidRDefault="00000000" w:rsidRPr="00000000" w14:paraId="00000114">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5nkun2" w:id="16"/>
      <w:bookmarkEnd w:id="16"/>
      <w:r w:rsidDel="00000000" w:rsidR="00000000" w:rsidRPr="00000000">
        <w:rPr>
          <w:rFonts w:ascii="Libre Franklin" w:cs="Libre Franklin" w:eastAsia="Libre Franklin" w:hAnsi="Libre Franklin"/>
          <w:smallCaps w:val="1"/>
          <w:color w:val="0000ff"/>
          <w:sz w:val="24"/>
          <w:szCs w:val="24"/>
          <w:rtl w:val="0"/>
        </w:rPr>
        <w:t xml:space="preserve">Section 2.8 Contextual Safeguarding </w:t>
      </w:r>
    </w:p>
    <w:p w:rsidR="00000000" w:rsidDel="00000000" w:rsidP="00000000" w:rsidRDefault="00000000" w:rsidRPr="00000000" w14:paraId="00000115">
      <w:pPr>
        <w:pageBreakBefore w:val="0"/>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recognises that safeguarding incidents and/or behaviours can be associated with factors outside the school and/or can occur between children outside the school. All staff, but especially the DSL (or deputy DSL)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w:t>
      </w:r>
    </w:p>
    <w:p w:rsidR="00000000" w:rsidDel="00000000" w:rsidP="00000000" w:rsidRDefault="00000000" w:rsidRPr="00000000" w14:paraId="00000116">
      <w:pPr>
        <w:pStyle w:val="Heading2"/>
        <w:keepNext w:val="0"/>
        <w:keepLines w:val="0"/>
        <w:shd w:fill="ccecff" w:val="clear"/>
        <w:spacing w:after="0" w:before="0" w:line="276" w:lineRule="auto"/>
        <w:ind w:right="519"/>
        <w:rPr>
          <w:rFonts w:ascii="Libre Franklin" w:cs="Libre Franklin" w:eastAsia="Libre Franklin" w:hAnsi="Libre Franklin"/>
        </w:rPr>
      </w:pPr>
      <w:bookmarkStart w:colFirst="0" w:colLast="0" w:name="_nzvn5uoq14xz" w:id="17"/>
      <w:bookmarkEnd w:id="17"/>
      <w:r w:rsidDel="00000000" w:rsidR="00000000" w:rsidRPr="00000000">
        <w:rPr>
          <w:rFonts w:ascii="Libre Franklin" w:cs="Libre Franklin" w:eastAsia="Libre Franklin" w:hAnsi="Libre Franklin"/>
          <w:smallCaps w:val="1"/>
          <w:color w:val="0000ff"/>
          <w:sz w:val="24"/>
          <w:szCs w:val="24"/>
          <w:rtl w:val="0"/>
        </w:rPr>
        <w:t xml:space="preserve">Section 2.9 Preventative Education</w:t>
      </w:r>
      <w:r w:rsidDel="00000000" w:rsidR="00000000" w:rsidRPr="00000000">
        <w:rPr>
          <w:rFonts w:ascii="Libre Franklin" w:cs="Libre Franklin" w:eastAsia="Libre Franklin" w:hAnsi="Libre Franklin"/>
          <w:rtl w:val="0"/>
        </w:rPr>
        <w:tab/>
        <w:tab/>
        <w:tab/>
        <w:tab/>
      </w:r>
    </w:p>
    <w:p w:rsidR="00000000" w:rsidDel="00000000" w:rsidP="00000000" w:rsidRDefault="00000000" w:rsidRPr="00000000" w14:paraId="00000117">
      <w:pPr>
        <w:spacing w:after="240" w:before="24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Preventative education is addressed through a RSHE (Relationship, Sex and Health Education) programme delivered in timetabled lessons and reinforced throughout the curriculum.  </w:t>
      </w:r>
      <w:r w:rsidDel="00000000" w:rsidR="00000000" w:rsidRPr="00000000">
        <w:rPr>
          <w:rFonts w:ascii="Libre Franklin" w:cs="Libre Franklin" w:eastAsia="Libre Franklin" w:hAnsi="Libre Franklin"/>
          <w:rtl w:val="0"/>
        </w:rPr>
        <w:t xml:space="preserve">The programme is fully inclusive and tackles at an age-appropriate stages issues in line with Tanzanian law such as: </w:t>
      </w:r>
      <w:r w:rsidDel="00000000" w:rsidR="00000000" w:rsidRPr="00000000">
        <w:rPr>
          <w:rtl w:val="0"/>
        </w:rPr>
      </w:r>
    </w:p>
    <w:p w:rsidR="00000000" w:rsidDel="00000000" w:rsidP="00000000" w:rsidRDefault="00000000" w:rsidRPr="00000000" w14:paraId="00000118">
      <w:pPr>
        <w:numPr>
          <w:ilvl w:val="0"/>
          <w:numId w:val="9"/>
        </w:numPr>
        <w:spacing w:after="0" w:afterAutospacing="0" w:before="24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healthy and respectful relationships</w:t>
      </w:r>
    </w:p>
    <w:p w:rsidR="00000000" w:rsidDel="00000000" w:rsidP="00000000" w:rsidRDefault="00000000" w:rsidRPr="00000000" w14:paraId="00000119">
      <w:pPr>
        <w:numPr>
          <w:ilvl w:val="0"/>
          <w:numId w:val="9"/>
        </w:numPr>
        <w:spacing w:after="0" w:afterAutospacing="0" w:before="0" w:beforeAutospacing="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boundaries and consent</w:t>
      </w:r>
    </w:p>
    <w:p w:rsidR="00000000" w:rsidDel="00000000" w:rsidP="00000000" w:rsidRDefault="00000000" w:rsidRPr="00000000" w14:paraId="0000011A">
      <w:pPr>
        <w:numPr>
          <w:ilvl w:val="0"/>
          <w:numId w:val="9"/>
        </w:numPr>
        <w:spacing w:after="0" w:afterAutospacing="0" w:before="0" w:beforeAutospacing="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stereotyping, prejudice and equality</w:t>
      </w:r>
    </w:p>
    <w:p w:rsidR="00000000" w:rsidDel="00000000" w:rsidP="00000000" w:rsidRDefault="00000000" w:rsidRPr="00000000" w14:paraId="0000011B">
      <w:pPr>
        <w:numPr>
          <w:ilvl w:val="0"/>
          <w:numId w:val="9"/>
        </w:numPr>
        <w:spacing w:after="0" w:afterAutospacing="0" w:before="0" w:beforeAutospacing="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body confidence and self-esteem</w:t>
      </w:r>
    </w:p>
    <w:p w:rsidR="00000000" w:rsidDel="00000000" w:rsidP="00000000" w:rsidRDefault="00000000" w:rsidRPr="00000000" w14:paraId="0000011C">
      <w:pPr>
        <w:numPr>
          <w:ilvl w:val="0"/>
          <w:numId w:val="9"/>
        </w:numPr>
        <w:spacing w:after="0" w:afterAutospacing="0" w:before="0" w:beforeAutospacing="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how to recognise an abusive relationship, including coercive and controlling behaviour </w:t>
      </w:r>
    </w:p>
    <w:p w:rsidR="00000000" w:rsidDel="00000000" w:rsidP="00000000" w:rsidRDefault="00000000" w:rsidRPr="00000000" w14:paraId="0000011D">
      <w:pPr>
        <w:numPr>
          <w:ilvl w:val="0"/>
          <w:numId w:val="9"/>
        </w:numPr>
        <w:spacing w:after="0" w:afterAutospacing="0" w:before="0" w:beforeAutospacing="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concepts of, and laws relating to- sexual consent, sexual exploitation, abuse, grooming, coercion, harassment, rape, domestic abuse, so called honour-based violence such as forced marriage and Female Genital Mutilation (FGM), and </w:t>
      </w:r>
    </w:p>
    <w:p w:rsidR="00000000" w:rsidDel="00000000" w:rsidP="00000000" w:rsidRDefault="00000000" w:rsidRPr="00000000" w14:paraId="0000011E">
      <w:pPr>
        <w:numPr>
          <w:ilvl w:val="0"/>
          <w:numId w:val="9"/>
        </w:numPr>
        <w:spacing w:after="240" w:before="0" w:beforeAutospacing="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how to access support, and what constitutes sexual harassment and sexual violence and why these are always unacceptable.’ </w:t>
      </w:r>
    </w:p>
    <w:p w:rsidR="00000000" w:rsidDel="00000000" w:rsidP="00000000" w:rsidRDefault="00000000" w:rsidRPr="00000000" w14:paraId="0000011F">
      <w:pPr>
        <w:spacing w:after="240" w:before="24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Braeburn schools have a clear set of values, underpinned by a behaviour policy and pastoral support system.  Braeburn’s whole-school approach is zero tolerance for sexism, misogyny/misandry  and sexual violence/harassment. </w:t>
      </w:r>
    </w:p>
    <w:p w:rsidR="00000000" w:rsidDel="00000000" w:rsidP="00000000" w:rsidRDefault="00000000" w:rsidRPr="00000000" w14:paraId="00000120">
      <w:pPr>
        <w:pStyle w:val="Heading2"/>
        <w:keepNext w:val="0"/>
        <w:keepLines w:val="0"/>
        <w:shd w:fill="ccecff" w:val="clear"/>
        <w:spacing w:after="0" w:before="0" w:line="276" w:lineRule="auto"/>
        <w:ind w:right="519"/>
        <w:rPr>
          <w:rFonts w:ascii="Libre Franklin" w:cs="Libre Franklin" w:eastAsia="Libre Franklin" w:hAnsi="Libre Franklin"/>
        </w:rPr>
      </w:pPr>
      <w:bookmarkStart w:colFirst="0" w:colLast="0" w:name="_jqlmj1dc7if5" w:id="18"/>
      <w:bookmarkEnd w:id="18"/>
      <w:r w:rsidDel="00000000" w:rsidR="00000000" w:rsidRPr="00000000">
        <w:rPr>
          <w:rFonts w:ascii="Libre Franklin" w:cs="Libre Franklin" w:eastAsia="Libre Franklin" w:hAnsi="Libre Franklin"/>
          <w:smallCaps w:val="1"/>
          <w:color w:val="0000ff"/>
          <w:sz w:val="24"/>
          <w:szCs w:val="24"/>
          <w:rtl w:val="0"/>
        </w:rPr>
        <w:t xml:space="preserve">Section 2.10 Filtering and Monitoring</w:t>
      </w:r>
      <w:r w:rsidDel="00000000" w:rsidR="00000000" w:rsidRPr="00000000">
        <w:rPr>
          <w:rFonts w:ascii="Libre Franklin" w:cs="Libre Franklin" w:eastAsia="Libre Franklin" w:hAnsi="Libre Franklin"/>
          <w:rtl w:val="0"/>
        </w:rPr>
        <w:tab/>
        <w:tab/>
        <w:tab/>
        <w:tab/>
      </w:r>
    </w:p>
    <w:p w:rsidR="00000000" w:rsidDel="00000000" w:rsidP="00000000" w:rsidRDefault="00000000" w:rsidRPr="00000000" w14:paraId="00000121">
      <w:pPr>
        <w:spacing w:line="276" w:lineRule="auto"/>
        <w:ind w:left="100" w:firstLine="0"/>
        <w:rPr>
          <w:rFonts w:ascii="Arial" w:cs="Arial" w:eastAsia="Arial" w:hAnsi="Arial"/>
        </w:rPr>
      </w:pPr>
      <w:r w:rsidDel="00000000" w:rsidR="00000000" w:rsidRPr="00000000">
        <w:rPr>
          <w:rtl w:val="0"/>
        </w:rPr>
      </w:r>
    </w:p>
    <w:p w:rsidR="00000000" w:rsidDel="00000000" w:rsidP="00000000" w:rsidRDefault="00000000" w:rsidRPr="00000000" w14:paraId="00000122">
      <w:pPr>
        <w:spacing w:line="276" w:lineRule="auto"/>
        <w:ind w:left="10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Each Braeburn campus employs a Cisco Meraki Firewall as the primary line of internet content filtering. All campus firewalls implement a Braeburn standard content filtering policy blocking ('</w:t>
      </w:r>
      <w:r w:rsidDel="00000000" w:rsidR="00000000" w:rsidRPr="00000000">
        <w:rPr>
          <w:rFonts w:ascii="Libre Franklin" w:cs="Libre Franklin" w:eastAsia="Libre Franklin" w:hAnsi="Libre Franklin"/>
          <w:i w:val="1"/>
          <w:rtl w:val="0"/>
        </w:rPr>
        <w:t xml:space="preserve">blacklisting</w:t>
      </w:r>
      <w:r w:rsidDel="00000000" w:rsidR="00000000" w:rsidRPr="00000000">
        <w:rPr>
          <w:rFonts w:ascii="Libre Franklin" w:cs="Libre Franklin" w:eastAsia="Libre Franklin" w:hAnsi="Libre Franklin"/>
          <w:rtl w:val="0"/>
        </w:rPr>
        <w:t xml:space="preserve">') non-education streaming websites, inappropriate content, and social media platforms. All internet content, services, and platforms accessed </w:t>
      </w:r>
      <w:r w:rsidDel="00000000" w:rsidR="00000000" w:rsidRPr="00000000">
        <w:rPr>
          <w:rFonts w:ascii="Libre Franklin" w:cs="Libre Franklin" w:eastAsia="Libre Franklin" w:hAnsi="Libre Franklin"/>
          <w:i w:val="1"/>
          <w:rtl w:val="0"/>
        </w:rPr>
        <w:t xml:space="preserve">using</w:t>
      </w:r>
      <w:r w:rsidDel="00000000" w:rsidR="00000000" w:rsidRPr="00000000">
        <w:rPr>
          <w:rFonts w:ascii="Libre Franklin" w:cs="Libre Franklin" w:eastAsia="Libre Franklin" w:hAnsi="Libre Franklin"/>
          <w:rtl w:val="0"/>
        </w:rPr>
        <w:t xml:space="preserve"> </w:t>
      </w:r>
      <w:r w:rsidDel="00000000" w:rsidR="00000000" w:rsidRPr="00000000">
        <w:rPr>
          <w:rFonts w:ascii="Libre Franklin" w:cs="Libre Franklin" w:eastAsia="Libre Franklin" w:hAnsi="Libre Franklin"/>
          <w:i w:val="1"/>
          <w:rtl w:val="0"/>
        </w:rPr>
        <w:t xml:space="preserve">the Braeburn campus network</w:t>
      </w:r>
      <w:r w:rsidDel="00000000" w:rsidR="00000000" w:rsidRPr="00000000">
        <w:rPr>
          <w:rFonts w:ascii="Libre Franklin" w:cs="Libre Franklin" w:eastAsia="Libre Franklin" w:hAnsi="Libre Franklin"/>
          <w:rtl w:val="0"/>
        </w:rPr>
        <w:t xml:space="preserve">, either via campus-owned or personal devices, will be reviewed, permitted, or blocked by the school firewall.</w:t>
      </w:r>
    </w:p>
    <w:p w:rsidR="00000000" w:rsidDel="00000000" w:rsidP="00000000" w:rsidRDefault="00000000" w:rsidRPr="00000000" w14:paraId="00000123">
      <w:pPr>
        <w:spacing w:line="276" w:lineRule="auto"/>
        <w:ind w:left="10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24">
      <w:pPr>
        <w:spacing w:line="276" w:lineRule="auto"/>
        <w:ind w:left="10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an educational website is incorrectly categorised, and blocked by the firewall, each campus, via its respective ICT administrator, can request its exemption ('</w:t>
      </w:r>
      <w:r w:rsidDel="00000000" w:rsidR="00000000" w:rsidRPr="00000000">
        <w:rPr>
          <w:rFonts w:ascii="Libre Franklin" w:cs="Libre Franklin" w:eastAsia="Libre Franklin" w:hAnsi="Libre Franklin"/>
          <w:i w:val="1"/>
          <w:rtl w:val="0"/>
        </w:rPr>
        <w:t xml:space="preserve">whitelisting</w:t>
      </w:r>
      <w:r w:rsidDel="00000000" w:rsidR="00000000" w:rsidRPr="00000000">
        <w:rPr>
          <w:rFonts w:ascii="Libre Franklin" w:cs="Libre Franklin" w:eastAsia="Libre Franklin" w:hAnsi="Libre Franklin"/>
          <w:rtl w:val="0"/>
        </w:rPr>
        <w:t xml:space="preserve">'). The firewall monitors all device internet traffic and stores logs of potential violations for further analysis and action. Designated Safeguarding Leads (DSL) can guide firewall policy definitions and amendments and request the assistance of the ICT department to investigate online incidents.</w:t>
      </w:r>
    </w:p>
    <w:p w:rsidR="00000000" w:rsidDel="00000000" w:rsidP="00000000" w:rsidRDefault="00000000" w:rsidRPr="00000000" w14:paraId="00000125">
      <w:pPr>
        <w:spacing w:line="276" w:lineRule="auto"/>
        <w:ind w:left="10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26">
      <w:pPr>
        <w:pStyle w:val="Heading1"/>
        <w:keepNext w:val="0"/>
        <w:keepLines w:val="0"/>
        <w:pageBreakBefore w:val="0"/>
        <w:shd w:fill="0d35b3" w:val="clear"/>
        <w:spacing w:after="0" w:before="100" w:line="276" w:lineRule="auto"/>
        <w:rPr>
          <w:rFonts w:ascii="Libre Franklin" w:cs="Libre Franklin" w:eastAsia="Libre Franklin" w:hAnsi="Libre Franklin"/>
          <w:smallCaps w:val="1"/>
          <w:color w:val="ffffff"/>
          <w:sz w:val="24"/>
          <w:szCs w:val="24"/>
        </w:rPr>
      </w:pPr>
      <w:bookmarkStart w:colFirst="0" w:colLast="0" w:name="_1ksv4uv" w:id="19"/>
      <w:bookmarkEnd w:id="19"/>
      <w:r w:rsidDel="00000000" w:rsidR="00000000" w:rsidRPr="00000000">
        <w:rPr>
          <w:rFonts w:ascii="Libre Franklin" w:cs="Libre Franklin" w:eastAsia="Libre Franklin" w:hAnsi="Libre Franklin"/>
          <w:smallCaps w:val="1"/>
          <w:color w:val="ffffff"/>
          <w:sz w:val="24"/>
          <w:szCs w:val="24"/>
          <w:rtl w:val="0"/>
        </w:rPr>
        <w:t xml:space="preserve">Section 3: Definitions </w:t>
      </w:r>
    </w:p>
    <w:p w:rsidR="00000000" w:rsidDel="00000000" w:rsidP="00000000" w:rsidRDefault="00000000" w:rsidRPr="00000000" w14:paraId="00000127">
      <w:pPr>
        <w:pageBreakBefore w:val="0"/>
        <w:spacing w:after="2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8">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44sinio" w:id="20"/>
      <w:bookmarkEnd w:id="20"/>
      <w:r w:rsidDel="00000000" w:rsidR="00000000" w:rsidRPr="00000000">
        <w:rPr>
          <w:rFonts w:ascii="Libre Franklin" w:cs="Libre Franklin" w:eastAsia="Libre Franklin" w:hAnsi="Libre Franklin"/>
          <w:smallCaps w:val="1"/>
          <w:color w:val="0000ff"/>
          <w:sz w:val="24"/>
          <w:szCs w:val="24"/>
          <w:rtl w:val="0"/>
        </w:rPr>
        <w:t xml:space="preserve">Abuse </w:t>
      </w:r>
    </w:p>
    <w:p w:rsidR="00000000" w:rsidDel="00000000" w:rsidP="00000000" w:rsidRDefault="00000000" w:rsidRPr="00000000" w14:paraId="00000129">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Abuse is defined as a form of maltreatment of a child. Somebody may abuse or neglect a child by inflicting harm or by failing to act to prevent harm. </w:t>
      </w:r>
      <w:r w:rsidDel="00000000" w:rsidR="00000000" w:rsidRPr="00000000">
        <w:rPr>
          <w:rFonts w:ascii="Libre Franklin" w:cs="Libre Franklin" w:eastAsia="Libre Franklin" w:hAnsi="Libre Franklin"/>
          <w:rtl w:val="0"/>
        </w:rPr>
        <w:t xml:space="preserve">Harm can include ill treatment that is not physical as well as the impact of witnessing ill treatment of others.  This can be particularly relevant, for example, in relation to the impact on children of all forms of domestic abuse. </w:t>
      </w:r>
      <w:r w:rsidDel="00000000" w:rsidR="00000000" w:rsidRPr="00000000">
        <w:rPr>
          <w:rFonts w:ascii="Libre Franklin" w:cs="Libre Franklin" w:eastAsia="Libre Franklin" w:hAnsi="Libre Franklin"/>
          <w:rtl w:val="0"/>
        </w:rPr>
        <w:t xml:space="preserve"> Children may be abused in a family or in an institutional community setting by those known to them or, more rarely, by others. Abuse can take place wholly online or technology may be used to facilitate off-line abuse.  Children may be abused by an adult or adults or another child or children. </w:t>
      </w:r>
    </w:p>
    <w:p w:rsidR="00000000" w:rsidDel="00000000" w:rsidP="00000000" w:rsidRDefault="00000000" w:rsidRPr="00000000" w14:paraId="0000012A">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w:t>
      </w:r>
      <w:r w:rsidDel="00000000" w:rsidR="00000000" w:rsidRPr="00000000">
        <w:rPr>
          <w:rFonts w:ascii="Libre Franklin" w:cs="Libre Franklin" w:eastAsia="Libre Franklin" w:hAnsi="Libre Franklin"/>
          <w:b w:val="1"/>
          <w:rtl w:val="0"/>
        </w:rPr>
        <w:t xml:space="preserve"> </w:t>
      </w:r>
      <w:r w:rsidDel="00000000" w:rsidR="00000000" w:rsidRPr="00000000">
        <w:rPr>
          <w:rFonts w:ascii="Libre Franklin" w:cs="Libre Franklin" w:eastAsia="Libre Franklin" w:hAnsi="Libre Franklin"/>
          <w:rtl w:val="0"/>
        </w:rPr>
        <w:t xml:space="preserve">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p>
    <w:p w:rsidR="00000000" w:rsidDel="00000000" w:rsidP="00000000" w:rsidRDefault="00000000" w:rsidRPr="00000000" w14:paraId="0000012B">
      <w:pPr>
        <w:shd w:fill="ffffff" w:val="clear"/>
        <w:spacing w:after="200" w:before="200" w:line="276" w:lineRule="auto"/>
        <w:ind w:left="0" w:firstLine="0"/>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color w:val="222222"/>
          <w:rtl w:val="0"/>
        </w:rPr>
        <w:t xml:space="preserve">Absence from school can be a warning sign of safeguarding issues such as sexual abuse, sexual exploitation and child criminal exploitation.</w:t>
      </w:r>
      <w:r w:rsidDel="00000000" w:rsidR="00000000" w:rsidRPr="00000000">
        <w:rPr>
          <w:rtl w:val="0"/>
        </w:rPr>
      </w:r>
    </w:p>
    <w:p w:rsidR="00000000" w:rsidDel="00000000" w:rsidP="00000000" w:rsidRDefault="00000000" w:rsidRPr="00000000" w14:paraId="0000012C">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2jxsxqh" w:id="21"/>
      <w:bookmarkEnd w:id="21"/>
      <w:r w:rsidDel="00000000" w:rsidR="00000000" w:rsidRPr="00000000">
        <w:rPr>
          <w:rFonts w:ascii="Libre Franklin" w:cs="Libre Franklin" w:eastAsia="Libre Franklin" w:hAnsi="Libre Franklin"/>
          <w:smallCaps w:val="1"/>
          <w:color w:val="0000ff"/>
          <w:sz w:val="24"/>
          <w:szCs w:val="24"/>
          <w:rtl w:val="0"/>
        </w:rPr>
        <w:t xml:space="preserve">Significant Harm </w:t>
      </w:r>
    </w:p>
    <w:p w:rsidR="00000000" w:rsidDel="00000000" w:rsidP="00000000" w:rsidRDefault="00000000" w:rsidRPr="00000000" w14:paraId="0000012D">
      <w:pPr>
        <w:pageBreakBefore w:val="0"/>
        <w:spacing w:after="478" w:before="100" w:line="276" w:lineRule="auto"/>
        <w:ind w:right="524"/>
        <w:rPr>
          <w:rFonts w:ascii="Libre Franklin" w:cs="Libre Franklin" w:eastAsia="Libre Franklin" w:hAnsi="Libre Franklin"/>
          <w:color w:val="111111"/>
        </w:rPr>
      </w:pPr>
      <w:r w:rsidDel="00000000" w:rsidR="00000000" w:rsidRPr="00000000">
        <w:rPr>
          <w:rFonts w:ascii="Libre Franklin" w:cs="Libre Franklin" w:eastAsia="Libre Franklin" w:hAnsi="Libre Franklin"/>
          <w:color w:val="111111"/>
          <w:rtl w:val="0"/>
        </w:rPr>
        <w:t xml:space="preserve">There are no absolute criteria on which to rely when judging what constitutes significant harm. The question of whether harm suffered by a child is significant relates specifically to the child’s health and development. Their health or development should be compared with that which could reasonably be expected of a similar child and the parenting that we would reasonably expect them to receive from their parent/carer.</w:t>
      </w:r>
    </w:p>
    <w:p w:rsidR="00000000" w:rsidDel="00000000" w:rsidP="00000000" w:rsidRDefault="00000000" w:rsidRPr="00000000" w14:paraId="0000012E">
      <w:pPr>
        <w:pStyle w:val="Heading1"/>
        <w:keepNext w:val="0"/>
        <w:keepLines w:val="0"/>
        <w:pageBreakBefore w:val="0"/>
        <w:shd w:fill="0d35b3" w:val="clear"/>
        <w:spacing w:after="0" w:before="100" w:line="276" w:lineRule="auto"/>
        <w:rPr>
          <w:rFonts w:ascii="Libre Franklin" w:cs="Libre Franklin" w:eastAsia="Libre Franklin" w:hAnsi="Libre Franklin"/>
          <w:smallCaps w:val="1"/>
          <w:color w:val="ffffff"/>
          <w:sz w:val="24"/>
          <w:szCs w:val="24"/>
        </w:rPr>
      </w:pPr>
      <w:bookmarkStart w:colFirst="0" w:colLast="0" w:name="_z337ya" w:id="22"/>
      <w:bookmarkEnd w:id="22"/>
      <w:r w:rsidDel="00000000" w:rsidR="00000000" w:rsidRPr="00000000">
        <w:rPr>
          <w:rFonts w:ascii="Libre Franklin" w:cs="Libre Franklin" w:eastAsia="Libre Franklin" w:hAnsi="Libre Franklin"/>
          <w:smallCaps w:val="1"/>
          <w:color w:val="ffffff"/>
          <w:sz w:val="24"/>
          <w:szCs w:val="24"/>
          <w:rtl w:val="0"/>
        </w:rPr>
        <w:t xml:space="preserve">Section 4: Types and Signs of Abuse </w:t>
      </w:r>
    </w:p>
    <w:p w:rsidR="00000000" w:rsidDel="00000000" w:rsidP="00000000" w:rsidRDefault="00000000" w:rsidRPr="00000000" w14:paraId="0000012F">
      <w:pPr>
        <w:pageBreakBefore w:val="0"/>
        <w:spacing w:after="2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0">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j2qqm3" w:id="23"/>
      <w:bookmarkEnd w:id="23"/>
      <w:r w:rsidDel="00000000" w:rsidR="00000000" w:rsidRPr="00000000">
        <w:rPr>
          <w:rFonts w:ascii="Libre Franklin" w:cs="Libre Franklin" w:eastAsia="Libre Franklin" w:hAnsi="Libre Franklin"/>
          <w:smallCaps w:val="1"/>
          <w:color w:val="0000ff"/>
          <w:sz w:val="24"/>
          <w:szCs w:val="24"/>
          <w:rtl w:val="0"/>
        </w:rPr>
        <w:t xml:space="preserve">Section 4.1: Physical abuse  </w:t>
      </w:r>
    </w:p>
    <w:p w:rsidR="00000000" w:rsidDel="00000000" w:rsidP="00000000" w:rsidRDefault="00000000" w:rsidRPr="00000000" w14:paraId="00000131">
      <w:pPr>
        <w:pageBreakBefore w:val="0"/>
        <w:spacing w:after="347" w:line="276" w:lineRule="auto"/>
        <w:ind w:left="0" w:right="517"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Del="00000000" w:rsidR="00000000" w:rsidRPr="00000000">
        <w:rPr>
          <w:rtl w:val="0"/>
        </w:rPr>
      </w:r>
    </w:p>
    <w:p w:rsidR="00000000" w:rsidDel="00000000" w:rsidP="00000000" w:rsidRDefault="00000000" w:rsidRPr="00000000" w14:paraId="00000132">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1y810tw" w:id="24"/>
      <w:bookmarkEnd w:id="24"/>
      <w:r w:rsidDel="00000000" w:rsidR="00000000" w:rsidRPr="00000000">
        <w:rPr>
          <w:rFonts w:ascii="Libre Franklin" w:cs="Libre Franklin" w:eastAsia="Libre Franklin" w:hAnsi="Libre Franklin"/>
          <w:smallCaps w:val="1"/>
          <w:color w:val="0000ff"/>
          <w:sz w:val="24"/>
          <w:szCs w:val="24"/>
          <w:rtl w:val="0"/>
        </w:rPr>
        <w:t xml:space="preserve">Section 4.2: Neglect  </w:t>
      </w:r>
    </w:p>
    <w:p w:rsidR="00000000" w:rsidDel="00000000" w:rsidP="00000000" w:rsidRDefault="00000000" w:rsidRPr="00000000" w14:paraId="00000133">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000000" w:rsidDel="00000000" w:rsidP="00000000" w:rsidRDefault="00000000" w:rsidRPr="00000000" w14:paraId="00000134">
      <w:pPr>
        <w:pStyle w:val="Heading2"/>
        <w:keepNext w:val="0"/>
        <w:keepLines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tgt41fkvrr06" w:id="25"/>
      <w:bookmarkEnd w:id="25"/>
      <w:r w:rsidDel="00000000" w:rsidR="00000000" w:rsidRPr="00000000">
        <w:rPr>
          <w:rFonts w:ascii="Libre Franklin" w:cs="Libre Franklin" w:eastAsia="Libre Franklin" w:hAnsi="Libre Franklin"/>
          <w:smallCaps w:val="1"/>
          <w:color w:val="0000ff"/>
          <w:sz w:val="24"/>
          <w:szCs w:val="24"/>
          <w:rtl w:val="0"/>
        </w:rPr>
        <w:t xml:space="preserve">Section 4.3: Affluent Neglect  </w:t>
      </w:r>
    </w:p>
    <w:p w:rsidR="00000000" w:rsidDel="00000000" w:rsidP="00000000" w:rsidRDefault="00000000" w:rsidRPr="00000000" w14:paraId="00000135">
      <w:pPr>
        <w:pageBreakBefore w:val="0"/>
        <w:spacing w:after="350" w:line="276" w:lineRule="auto"/>
        <w:ind w:right="517"/>
        <w:jc w:val="both"/>
        <w:rPr>
          <w:rFonts w:ascii="Libre Franklin" w:cs="Libre Franklin" w:eastAsia="Libre Franklin" w:hAnsi="Libre Franklin"/>
        </w:rPr>
      </w:pPr>
      <w:r w:rsidDel="00000000" w:rsidR="00000000" w:rsidRPr="00000000">
        <w:rPr>
          <w:rFonts w:ascii="Libre Franklin" w:cs="Libre Franklin" w:eastAsia="Libre Franklin" w:hAnsi="Libre Franklin"/>
          <w:color w:val="202124"/>
          <w:rtl w:val="0"/>
        </w:rPr>
        <w:t xml:space="preserve">Affluent neglect refers to the </w:t>
      </w:r>
      <w:r w:rsidDel="00000000" w:rsidR="00000000" w:rsidRPr="00000000">
        <w:rPr>
          <w:rFonts w:ascii="Libre Franklin" w:cs="Libre Franklin" w:eastAsia="Libre Franklin" w:hAnsi="Libre Franklin"/>
          <w:color w:val="202124"/>
          <w:rtl w:val="0"/>
        </w:rPr>
        <w:t xml:space="preserve">neglect experienced by children in wealthy families. Often this neglect can be more difficult to spot, as the type of neglect experienced by children and young people is often emotional.</w:t>
      </w:r>
      <w:r w:rsidDel="00000000" w:rsidR="00000000" w:rsidRPr="00000000">
        <w:rPr>
          <w:rtl w:val="0"/>
        </w:rPr>
      </w:r>
    </w:p>
    <w:p w:rsidR="00000000" w:rsidDel="00000000" w:rsidP="00000000" w:rsidRDefault="00000000" w:rsidRPr="00000000" w14:paraId="00000136">
      <w:pPr>
        <w:pageBreakBefore w:val="0"/>
        <w:spacing w:after="350" w:line="276" w:lineRule="auto"/>
        <w:ind w:right="517"/>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Some key themes include (but are not limited to):</w:t>
      </w:r>
    </w:p>
    <w:p w:rsidR="00000000" w:rsidDel="00000000" w:rsidP="00000000" w:rsidRDefault="00000000" w:rsidRPr="00000000" w14:paraId="00000137">
      <w:pPr>
        <w:pageBreakBefore w:val="0"/>
        <w:numPr>
          <w:ilvl w:val="0"/>
          <w:numId w:val="18"/>
        </w:numPr>
        <w:spacing w:after="0" w:afterAutospacing="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Pressure to succeed</w:t>
      </w:r>
    </w:p>
    <w:p w:rsidR="00000000" w:rsidDel="00000000" w:rsidP="00000000" w:rsidRDefault="00000000" w:rsidRPr="00000000" w14:paraId="00000138">
      <w:pPr>
        <w:pageBreakBefore w:val="0"/>
        <w:numPr>
          <w:ilvl w:val="0"/>
          <w:numId w:val="18"/>
        </w:numPr>
        <w:spacing w:after="0" w:afterAutospacing="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Due to parental work commitments children being left alone or in the care of house staff for long periods of time</w:t>
      </w:r>
    </w:p>
    <w:p w:rsidR="00000000" w:rsidDel="00000000" w:rsidP="00000000" w:rsidRDefault="00000000" w:rsidRPr="00000000" w14:paraId="00000139">
      <w:pPr>
        <w:pageBreakBefore w:val="0"/>
        <w:numPr>
          <w:ilvl w:val="0"/>
          <w:numId w:val="18"/>
        </w:numPr>
        <w:spacing w:after="35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Less family time and a significant increase in extra curricular activities</w:t>
      </w:r>
    </w:p>
    <w:p w:rsidR="00000000" w:rsidDel="00000000" w:rsidP="00000000" w:rsidRDefault="00000000" w:rsidRPr="00000000" w14:paraId="0000013A">
      <w:pPr>
        <w:pageBreakBefore w:val="0"/>
        <w:spacing w:after="350" w:line="276" w:lineRule="auto"/>
        <w:ind w:right="517"/>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Parents may:</w:t>
      </w:r>
    </w:p>
    <w:p w:rsidR="00000000" w:rsidDel="00000000" w:rsidP="00000000" w:rsidRDefault="00000000" w:rsidRPr="00000000" w14:paraId="0000013B">
      <w:pPr>
        <w:pageBreakBefore w:val="0"/>
        <w:numPr>
          <w:ilvl w:val="0"/>
          <w:numId w:val="15"/>
        </w:numPr>
        <w:spacing w:after="0" w:afterAutospacing="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not spend quality time and seem to be emotionally distant from their children</w:t>
      </w:r>
    </w:p>
    <w:p w:rsidR="00000000" w:rsidDel="00000000" w:rsidP="00000000" w:rsidRDefault="00000000" w:rsidRPr="00000000" w14:paraId="0000013C">
      <w:pPr>
        <w:pageBreakBefore w:val="0"/>
        <w:numPr>
          <w:ilvl w:val="0"/>
          <w:numId w:val="15"/>
        </w:numPr>
        <w:spacing w:after="0" w:afterAutospacing="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be present but absent</w:t>
      </w:r>
    </w:p>
    <w:p w:rsidR="00000000" w:rsidDel="00000000" w:rsidP="00000000" w:rsidRDefault="00000000" w:rsidRPr="00000000" w14:paraId="0000013D">
      <w:pPr>
        <w:pageBreakBefore w:val="0"/>
        <w:numPr>
          <w:ilvl w:val="0"/>
          <w:numId w:val="15"/>
        </w:numPr>
        <w:spacing w:after="0" w:afterAutospacing="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place extreme pressure on their children to succeed both personally and academically</w:t>
      </w:r>
    </w:p>
    <w:p w:rsidR="00000000" w:rsidDel="00000000" w:rsidP="00000000" w:rsidRDefault="00000000" w:rsidRPr="00000000" w14:paraId="0000013E">
      <w:pPr>
        <w:pageBreakBefore w:val="0"/>
        <w:numPr>
          <w:ilvl w:val="0"/>
          <w:numId w:val="15"/>
        </w:numPr>
        <w:spacing w:after="0" w:afterAutospacing="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leave their children alone (in care of house staff/others)</w:t>
      </w:r>
    </w:p>
    <w:p w:rsidR="00000000" w:rsidDel="00000000" w:rsidP="00000000" w:rsidRDefault="00000000" w:rsidRPr="00000000" w14:paraId="0000013F">
      <w:pPr>
        <w:pageBreakBefore w:val="0"/>
        <w:numPr>
          <w:ilvl w:val="0"/>
          <w:numId w:val="15"/>
        </w:numPr>
        <w:spacing w:after="35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“buy” their child’s love through lavish activities and/or gifts</w:t>
      </w:r>
      <w:r w:rsidDel="00000000" w:rsidR="00000000" w:rsidRPr="00000000">
        <w:rPr>
          <w:rtl w:val="0"/>
        </w:rPr>
      </w:r>
    </w:p>
    <w:p w:rsidR="00000000" w:rsidDel="00000000" w:rsidP="00000000" w:rsidRDefault="00000000" w:rsidRPr="00000000" w14:paraId="00000140">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4i7ojhp" w:id="26"/>
      <w:bookmarkEnd w:id="26"/>
      <w:r w:rsidDel="00000000" w:rsidR="00000000" w:rsidRPr="00000000">
        <w:rPr>
          <w:rFonts w:ascii="Libre Franklin" w:cs="Libre Franklin" w:eastAsia="Libre Franklin" w:hAnsi="Libre Franklin"/>
          <w:smallCaps w:val="1"/>
          <w:color w:val="0000ff"/>
          <w:sz w:val="24"/>
          <w:szCs w:val="24"/>
          <w:rtl w:val="0"/>
        </w:rPr>
        <w:t xml:space="preserve">Section 4.4: Emotional Abuse  </w:t>
      </w:r>
    </w:p>
    <w:p w:rsidR="00000000" w:rsidDel="00000000" w:rsidP="00000000" w:rsidRDefault="00000000" w:rsidRPr="00000000" w14:paraId="00000141">
      <w:pPr>
        <w:pageBreakBefore w:val="0"/>
        <w:spacing w:after="347" w:line="276" w:lineRule="auto"/>
        <w:ind w:left="0" w:right="517"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9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r w:rsidDel="00000000" w:rsidR="00000000" w:rsidRPr="00000000">
        <w:rPr>
          <w:rtl w:val="0"/>
        </w:rPr>
      </w:r>
    </w:p>
    <w:p w:rsidR="00000000" w:rsidDel="00000000" w:rsidP="00000000" w:rsidRDefault="00000000" w:rsidRPr="00000000" w14:paraId="00000142">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2xcytpi" w:id="27"/>
      <w:bookmarkEnd w:id="27"/>
      <w:r w:rsidDel="00000000" w:rsidR="00000000" w:rsidRPr="00000000">
        <w:rPr>
          <w:rFonts w:ascii="Libre Franklin" w:cs="Libre Franklin" w:eastAsia="Libre Franklin" w:hAnsi="Libre Franklin"/>
          <w:smallCaps w:val="1"/>
          <w:color w:val="0000ff"/>
          <w:sz w:val="24"/>
          <w:szCs w:val="24"/>
          <w:rtl w:val="0"/>
        </w:rPr>
        <w:t xml:space="preserve">Section 4.5: Sexual Abuse  </w:t>
      </w:r>
    </w:p>
    <w:p w:rsidR="00000000" w:rsidDel="00000000" w:rsidP="00000000" w:rsidRDefault="00000000" w:rsidRPr="00000000" w14:paraId="00000143">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r w:rsidDel="00000000" w:rsidR="00000000" w:rsidRPr="00000000">
        <w:rPr>
          <w:rtl w:val="0"/>
        </w:rPr>
      </w:r>
    </w:p>
    <w:p w:rsidR="00000000" w:rsidDel="00000000" w:rsidP="00000000" w:rsidRDefault="00000000" w:rsidRPr="00000000" w14:paraId="00000144">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1ci93xb" w:id="28"/>
      <w:bookmarkEnd w:id="28"/>
      <w:r w:rsidDel="00000000" w:rsidR="00000000" w:rsidRPr="00000000">
        <w:rPr>
          <w:rFonts w:ascii="Arial Narrow" w:cs="Arial Narrow" w:eastAsia="Arial Narrow" w:hAnsi="Arial Narrow"/>
          <w:color w:val="0000ff"/>
          <w:sz w:val="24"/>
          <w:szCs w:val="24"/>
          <w:rtl w:val="0"/>
        </w:rPr>
        <w:t xml:space="preserve">Behavioural Indicators of abuse in children </w:t>
      </w:r>
    </w:p>
    <w:p w:rsidR="00000000" w:rsidDel="00000000" w:rsidP="00000000" w:rsidRDefault="00000000" w:rsidRPr="00000000" w14:paraId="00000145">
      <w:pPr>
        <w:pageBreakBefore w:val="0"/>
        <w:spacing w:after="200" w:before="100" w:line="276" w:lineRule="auto"/>
        <w:ind w:left="216" w:right="517"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These may include: </w:t>
      </w:r>
    </w:p>
    <w:p w:rsidR="00000000" w:rsidDel="00000000" w:rsidP="00000000" w:rsidRDefault="00000000" w:rsidRPr="00000000" w14:paraId="00000146">
      <w:pPr>
        <w:pageBreakBefore w:val="0"/>
        <w:numPr>
          <w:ilvl w:val="0"/>
          <w:numId w:val="8"/>
        </w:numPr>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Physical marks </w:t>
      </w:r>
    </w:p>
    <w:p w:rsidR="00000000" w:rsidDel="00000000" w:rsidP="00000000" w:rsidRDefault="00000000" w:rsidRPr="00000000" w14:paraId="00000147">
      <w:pPr>
        <w:pageBreakBefore w:val="0"/>
        <w:numPr>
          <w:ilvl w:val="0"/>
          <w:numId w:val="8"/>
        </w:numPr>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Self-injury </w:t>
      </w:r>
    </w:p>
    <w:p w:rsidR="00000000" w:rsidDel="00000000" w:rsidP="00000000" w:rsidRDefault="00000000" w:rsidRPr="00000000" w14:paraId="00000148">
      <w:pPr>
        <w:pageBreakBefore w:val="0"/>
        <w:numPr>
          <w:ilvl w:val="0"/>
          <w:numId w:val="8"/>
        </w:numPr>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Loss of appetite/eating concerns </w:t>
      </w:r>
    </w:p>
    <w:p w:rsidR="00000000" w:rsidDel="00000000" w:rsidP="00000000" w:rsidRDefault="00000000" w:rsidRPr="00000000" w14:paraId="00000149">
      <w:pPr>
        <w:pageBreakBefore w:val="0"/>
        <w:numPr>
          <w:ilvl w:val="0"/>
          <w:numId w:val="8"/>
        </w:numPr>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Poor hygiene</w:t>
      </w:r>
    </w:p>
    <w:p w:rsidR="00000000" w:rsidDel="00000000" w:rsidP="00000000" w:rsidRDefault="00000000" w:rsidRPr="00000000" w14:paraId="0000014A">
      <w:pPr>
        <w:pageBreakBefore w:val="0"/>
        <w:numPr>
          <w:ilvl w:val="0"/>
          <w:numId w:val="8"/>
        </w:numPr>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Fears </w:t>
      </w:r>
    </w:p>
    <w:p w:rsidR="00000000" w:rsidDel="00000000" w:rsidP="00000000" w:rsidRDefault="00000000" w:rsidRPr="00000000" w14:paraId="0000014B">
      <w:pPr>
        <w:pageBreakBefore w:val="0"/>
        <w:numPr>
          <w:ilvl w:val="0"/>
          <w:numId w:val="8"/>
        </w:numPr>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Worrying/unusual behaviour </w:t>
      </w:r>
    </w:p>
    <w:p w:rsidR="00000000" w:rsidDel="00000000" w:rsidP="00000000" w:rsidRDefault="00000000" w:rsidRPr="00000000" w14:paraId="0000014C">
      <w:pPr>
        <w:pageBreakBefore w:val="0"/>
        <w:numPr>
          <w:ilvl w:val="0"/>
          <w:numId w:val="8"/>
        </w:numPr>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Excessive tiredness </w:t>
      </w:r>
    </w:p>
    <w:p w:rsidR="00000000" w:rsidDel="00000000" w:rsidP="00000000" w:rsidRDefault="00000000" w:rsidRPr="00000000" w14:paraId="0000014D">
      <w:pPr>
        <w:pageBreakBefore w:val="0"/>
        <w:numPr>
          <w:ilvl w:val="0"/>
          <w:numId w:val="8"/>
        </w:numPr>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Inappropriate contact/talk/play/relationships </w:t>
        <w:tab/>
        <w:t xml:space="preserve"> </w:t>
      </w:r>
    </w:p>
    <w:p w:rsidR="00000000" w:rsidDel="00000000" w:rsidP="00000000" w:rsidRDefault="00000000" w:rsidRPr="00000000" w14:paraId="0000014E">
      <w:pPr>
        <w:pageBreakBefore w:val="0"/>
        <w:numPr>
          <w:ilvl w:val="0"/>
          <w:numId w:val="8"/>
        </w:numPr>
        <w:spacing w:after="349"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Drawing/writing that causes concern   </w:t>
      </w:r>
    </w:p>
    <w:p w:rsidR="00000000" w:rsidDel="00000000" w:rsidP="00000000" w:rsidRDefault="00000000" w:rsidRPr="00000000" w14:paraId="0000014F">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whwml4" w:id="29"/>
      <w:bookmarkEnd w:id="29"/>
      <w:r w:rsidDel="00000000" w:rsidR="00000000" w:rsidRPr="00000000">
        <w:rPr>
          <w:rFonts w:ascii="Libre Franklin" w:cs="Libre Franklin" w:eastAsia="Libre Franklin" w:hAnsi="Libre Franklin"/>
          <w:smallCaps w:val="1"/>
          <w:color w:val="0000ff"/>
          <w:sz w:val="24"/>
          <w:szCs w:val="24"/>
          <w:rtl w:val="0"/>
        </w:rPr>
        <w:t xml:space="preserve">Section 4.6: Child Sexual Exploitation (CSE) </w:t>
      </w:r>
    </w:p>
    <w:p w:rsidR="00000000" w:rsidDel="00000000" w:rsidP="00000000" w:rsidRDefault="00000000" w:rsidRPr="00000000" w14:paraId="00000150">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CSE is a form of Sexual Abuse. It occurs where an individual or group takes advantage of an imbalance of power to coerce, manipulate or deceive a child under the age of 18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w:t>
      </w:r>
    </w:p>
    <w:p w:rsidR="00000000" w:rsidDel="00000000" w:rsidP="00000000" w:rsidRDefault="00000000" w:rsidRPr="00000000" w14:paraId="00000151">
      <w:pPr>
        <w:pageBreakBefore w:val="0"/>
        <w:spacing w:line="276"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152">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following vulnerabilities are examples of the types of things children can experience which might make them more susceptible to child sexual exploitation:  </w:t>
      </w:r>
    </w:p>
    <w:p w:rsidR="00000000" w:rsidDel="00000000" w:rsidP="00000000" w:rsidRDefault="00000000" w:rsidRPr="00000000" w14:paraId="00000153">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Having a prior experience of neglect, physical and/or sexual abuse. </w:t>
      </w:r>
    </w:p>
    <w:p w:rsidR="00000000" w:rsidDel="00000000" w:rsidP="00000000" w:rsidRDefault="00000000" w:rsidRPr="00000000" w14:paraId="00000154">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Lack of a safe/stable home environment, now or in the past (for example, domestic abuse or parental substance misuse, mental health issues or criminality).</w:t>
      </w:r>
    </w:p>
    <w:p w:rsidR="00000000" w:rsidDel="00000000" w:rsidP="00000000" w:rsidRDefault="00000000" w:rsidRPr="00000000" w14:paraId="00000155">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Recent bereavement or loss. </w:t>
      </w:r>
    </w:p>
    <w:p w:rsidR="00000000" w:rsidDel="00000000" w:rsidP="00000000" w:rsidRDefault="00000000" w:rsidRPr="00000000" w14:paraId="00000156">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Social isolation or social difficulties. </w:t>
      </w:r>
    </w:p>
    <w:p w:rsidR="00000000" w:rsidDel="00000000" w:rsidP="00000000" w:rsidRDefault="00000000" w:rsidRPr="00000000" w14:paraId="00000157">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Absence of a safe environment to explore sexuality. </w:t>
      </w:r>
    </w:p>
    <w:p w:rsidR="00000000" w:rsidDel="00000000" w:rsidP="00000000" w:rsidRDefault="00000000" w:rsidRPr="00000000" w14:paraId="00000158">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Economic vulnerability.</w:t>
      </w:r>
    </w:p>
    <w:p w:rsidR="00000000" w:rsidDel="00000000" w:rsidP="00000000" w:rsidRDefault="00000000" w:rsidRPr="00000000" w14:paraId="00000159">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Homelessness or insecure accommodation status.</w:t>
      </w:r>
    </w:p>
    <w:p w:rsidR="00000000" w:rsidDel="00000000" w:rsidP="00000000" w:rsidRDefault="00000000" w:rsidRPr="00000000" w14:paraId="0000015A">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Connections with other children and young people who are being sexually exploited.</w:t>
      </w:r>
    </w:p>
    <w:p w:rsidR="00000000" w:rsidDel="00000000" w:rsidP="00000000" w:rsidRDefault="00000000" w:rsidRPr="00000000" w14:paraId="0000015B">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Family members or other connections involved in sex work. </w:t>
      </w:r>
    </w:p>
    <w:p w:rsidR="00000000" w:rsidDel="00000000" w:rsidP="00000000" w:rsidRDefault="00000000" w:rsidRPr="00000000" w14:paraId="0000015C">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Having a physical or learning disability.</w:t>
      </w:r>
    </w:p>
    <w:p w:rsidR="00000000" w:rsidDel="00000000" w:rsidP="00000000" w:rsidRDefault="00000000" w:rsidRPr="00000000" w14:paraId="0000015D">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Being in care (particularly those in residential care and those with interrupted care histories).</w:t>
      </w:r>
    </w:p>
    <w:p w:rsidR="00000000" w:rsidDel="00000000" w:rsidP="00000000" w:rsidRDefault="00000000" w:rsidRPr="00000000" w14:paraId="0000015E">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Sexual identity. </w:t>
      </w:r>
    </w:p>
    <w:p w:rsidR="00000000" w:rsidDel="00000000" w:rsidP="00000000" w:rsidRDefault="00000000" w:rsidRPr="00000000" w14:paraId="0000015F">
      <w:pPr>
        <w:pageBreakBefore w:val="0"/>
        <w:spacing w:after="200" w:before="100" w:line="276"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160">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Not all children with these vulnerabilities will experience child sexual exploitation. CSE can also occur without any of these vulnerabilities being present. </w:t>
      </w:r>
    </w:p>
    <w:p w:rsidR="00000000" w:rsidDel="00000000" w:rsidP="00000000" w:rsidRDefault="00000000" w:rsidRPr="00000000" w14:paraId="00000161">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2bn6wsx" w:id="30"/>
      <w:bookmarkEnd w:id="30"/>
      <w:r w:rsidDel="00000000" w:rsidR="00000000" w:rsidRPr="00000000">
        <w:rPr>
          <w:rFonts w:ascii="Arial Narrow" w:cs="Arial Narrow" w:eastAsia="Arial Narrow" w:hAnsi="Arial Narrow"/>
          <w:color w:val="0000ff"/>
          <w:sz w:val="24"/>
          <w:szCs w:val="24"/>
          <w:rtl w:val="0"/>
        </w:rPr>
        <w:t xml:space="preserve">Behavioural indicators of CSE </w:t>
      </w:r>
    </w:p>
    <w:p w:rsidR="00000000" w:rsidDel="00000000" w:rsidP="00000000" w:rsidRDefault="00000000" w:rsidRPr="00000000" w14:paraId="00000162">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These may include: </w:t>
      </w:r>
    </w:p>
    <w:p w:rsidR="00000000" w:rsidDel="00000000" w:rsidP="00000000" w:rsidRDefault="00000000" w:rsidRPr="00000000" w14:paraId="00000163">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Acquisition of money, clothes, mobile phones etc without plausible explanation. </w:t>
      </w:r>
    </w:p>
    <w:p w:rsidR="00000000" w:rsidDel="00000000" w:rsidP="00000000" w:rsidRDefault="00000000" w:rsidRPr="00000000" w14:paraId="00000164">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Gang-association and/or isolation from peers/social networks. </w:t>
      </w:r>
    </w:p>
    <w:p w:rsidR="00000000" w:rsidDel="00000000" w:rsidP="00000000" w:rsidRDefault="00000000" w:rsidRPr="00000000" w14:paraId="00000165">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Exclusion or unexplained absences from school, college or work. </w:t>
      </w:r>
    </w:p>
    <w:p w:rsidR="00000000" w:rsidDel="00000000" w:rsidP="00000000" w:rsidRDefault="00000000" w:rsidRPr="00000000" w14:paraId="00000166">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Leaving home/care without explanation and persistently going missing or returning late. </w:t>
      </w:r>
    </w:p>
    <w:p w:rsidR="00000000" w:rsidDel="00000000" w:rsidP="00000000" w:rsidRDefault="00000000" w:rsidRPr="00000000" w14:paraId="00000167">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Excessive receipt of texts/phone calls/online communication. </w:t>
      </w:r>
    </w:p>
    <w:p w:rsidR="00000000" w:rsidDel="00000000" w:rsidP="00000000" w:rsidRDefault="00000000" w:rsidRPr="00000000" w14:paraId="00000168">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Returning home under the influence of drugs/alcohol. </w:t>
      </w:r>
    </w:p>
    <w:p w:rsidR="00000000" w:rsidDel="00000000" w:rsidP="00000000" w:rsidRDefault="00000000" w:rsidRPr="00000000" w14:paraId="00000169">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Inappropriate sexualised behaviour for age/sexually transmitted infections.</w:t>
      </w:r>
    </w:p>
    <w:p w:rsidR="00000000" w:rsidDel="00000000" w:rsidP="00000000" w:rsidRDefault="00000000" w:rsidRPr="00000000" w14:paraId="0000016A">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Evidence of/suspicions of physical or sexual assault. </w:t>
      </w:r>
    </w:p>
    <w:p w:rsidR="00000000" w:rsidDel="00000000" w:rsidP="00000000" w:rsidRDefault="00000000" w:rsidRPr="00000000" w14:paraId="0000016B">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Relationships with controlling or significantly older individuals or groups.</w:t>
      </w:r>
    </w:p>
    <w:p w:rsidR="00000000" w:rsidDel="00000000" w:rsidP="00000000" w:rsidRDefault="00000000" w:rsidRPr="00000000" w14:paraId="0000016C">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Multiple callers (unknown adults or peers). </w:t>
      </w:r>
    </w:p>
    <w:p w:rsidR="00000000" w:rsidDel="00000000" w:rsidP="00000000" w:rsidRDefault="00000000" w:rsidRPr="00000000" w14:paraId="0000016D">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Frequenting areas known for sex work. </w:t>
      </w:r>
    </w:p>
    <w:p w:rsidR="00000000" w:rsidDel="00000000" w:rsidP="00000000" w:rsidRDefault="00000000" w:rsidRPr="00000000" w14:paraId="0000016E">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Concerning use of internet or other social media.</w:t>
      </w:r>
    </w:p>
    <w:p w:rsidR="00000000" w:rsidDel="00000000" w:rsidP="00000000" w:rsidRDefault="00000000" w:rsidRPr="00000000" w14:paraId="0000016F">
      <w:pPr>
        <w:pageBreakBefore w:val="0"/>
        <w:numPr>
          <w:ilvl w:val="0"/>
          <w:numId w:val="12"/>
        </w:numPr>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Increasing secretiveness around behaviours.</w:t>
      </w:r>
    </w:p>
    <w:p w:rsidR="00000000" w:rsidDel="00000000" w:rsidP="00000000" w:rsidRDefault="00000000" w:rsidRPr="00000000" w14:paraId="00000170">
      <w:pPr>
        <w:pageBreakBefore w:val="0"/>
        <w:numPr>
          <w:ilvl w:val="0"/>
          <w:numId w:val="12"/>
        </w:numPr>
        <w:spacing w:after="350"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Self-harm or significant changes in emotional well-being. </w:t>
      </w:r>
    </w:p>
    <w:p w:rsidR="00000000" w:rsidDel="00000000" w:rsidP="00000000" w:rsidRDefault="00000000" w:rsidRPr="00000000" w14:paraId="00000171">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qsh70q" w:id="31"/>
      <w:bookmarkEnd w:id="31"/>
      <w:r w:rsidDel="00000000" w:rsidR="00000000" w:rsidRPr="00000000">
        <w:rPr>
          <w:rFonts w:ascii="Libre Franklin" w:cs="Libre Franklin" w:eastAsia="Libre Franklin" w:hAnsi="Libre Franklin"/>
          <w:smallCaps w:val="1"/>
          <w:color w:val="0000ff"/>
          <w:sz w:val="24"/>
          <w:szCs w:val="24"/>
          <w:rtl w:val="0"/>
        </w:rPr>
        <w:t xml:space="preserve">Section 4.7: </w:t>
      </w:r>
      <w:r w:rsidDel="00000000" w:rsidR="00000000" w:rsidRPr="00000000">
        <w:rPr>
          <w:rFonts w:ascii="Libre Franklin" w:cs="Libre Franklin" w:eastAsia="Libre Franklin" w:hAnsi="Libre Franklin"/>
          <w:smallCaps w:val="1"/>
          <w:color w:val="0000ff"/>
          <w:sz w:val="24"/>
          <w:szCs w:val="24"/>
          <w:rtl w:val="0"/>
        </w:rPr>
        <w:t xml:space="preserve">Child-on-child Abuse </w:t>
      </w:r>
    </w:p>
    <w:p w:rsidR="00000000" w:rsidDel="00000000" w:rsidP="00000000" w:rsidRDefault="00000000" w:rsidRPr="00000000" w14:paraId="00000172">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We recognise that our schools have students aged from 2 years old to 18 years old, and therefore appropriate supervision is in place, where necessary.  Children can abuse other children.  This is generally referred to as Child-on-child Abuse and can take many forms. This can include but is not limited to:   </w:t>
      </w:r>
    </w:p>
    <w:p w:rsidR="00000000" w:rsidDel="00000000" w:rsidP="00000000" w:rsidRDefault="00000000" w:rsidRPr="00000000" w14:paraId="00000173">
      <w:pPr>
        <w:pageBreakBefore w:val="0"/>
        <w:numPr>
          <w:ilvl w:val="0"/>
          <w:numId w:val="27"/>
        </w:numPr>
        <w:spacing w:after="24" w:line="276" w:lineRule="auto"/>
        <w:ind w:left="941"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bullying (including cyberbullying, prejudice-based and discriminatory bullying) </w:t>
      </w:r>
    </w:p>
    <w:p w:rsidR="00000000" w:rsidDel="00000000" w:rsidP="00000000" w:rsidRDefault="00000000" w:rsidRPr="00000000" w14:paraId="00000174">
      <w:pPr>
        <w:pageBreakBefore w:val="0"/>
        <w:numPr>
          <w:ilvl w:val="0"/>
          <w:numId w:val="27"/>
        </w:numPr>
        <w:spacing w:after="24" w:line="276" w:lineRule="auto"/>
        <w:ind w:left="941"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abuse in intimate personal relationships between children (sometimes known as ‘teenage relationship abuse’)</w:t>
      </w:r>
    </w:p>
    <w:p w:rsidR="00000000" w:rsidDel="00000000" w:rsidP="00000000" w:rsidRDefault="00000000" w:rsidRPr="00000000" w14:paraId="00000175">
      <w:pPr>
        <w:pageBreakBefore w:val="0"/>
        <w:numPr>
          <w:ilvl w:val="0"/>
          <w:numId w:val="27"/>
        </w:numPr>
        <w:spacing w:after="24" w:line="276" w:lineRule="auto"/>
        <w:ind w:left="941"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physical abuse such as hitting, kicking, shaking, biting, hair-pulling or otherwise causing physical harm). (this may include an online element which facilitates, threatens and/or encourages physical abuse)</w:t>
      </w:r>
    </w:p>
    <w:p w:rsidR="00000000" w:rsidDel="00000000" w:rsidP="00000000" w:rsidRDefault="00000000" w:rsidRPr="00000000" w14:paraId="00000176">
      <w:pPr>
        <w:pageBreakBefore w:val="0"/>
        <w:numPr>
          <w:ilvl w:val="0"/>
          <w:numId w:val="27"/>
        </w:numPr>
        <w:spacing w:after="24" w:line="276" w:lineRule="auto"/>
        <w:ind w:left="941"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sexual violence, such as rape, assault by penetration and sexual assault; (this may include an online element which facilitates, threatens and/or encourages sexual violence)</w:t>
      </w:r>
    </w:p>
    <w:p w:rsidR="00000000" w:rsidDel="00000000" w:rsidP="00000000" w:rsidRDefault="00000000" w:rsidRPr="00000000" w14:paraId="00000177">
      <w:pPr>
        <w:pageBreakBefore w:val="0"/>
        <w:numPr>
          <w:ilvl w:val="0"/>
          <w:numId w:val="27"/>
        </w:numPr>
        <w:spacing w:after="24" w:line="276" w:lineRule="auto"/>
        <w:ind w:left="941"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sexual harassment, such as sexual comments, remarks, jokes and online sexual harassment, which may be standalone or part of a broader pattern of abuse</w:t>
      </w:r>
    </w:p>
    <w:p w:rsidR="00000000" w:rsidDel="00000000" w:rsidP="00000000" w:rsidRDefault="00000000" w:rsidRPr="00000000" w14:paraId="00000178">
      <w:pPr>
        <w:pageBreakBefore w:val="0"/>
        <w:numPr>
          <w:ilvl w:val="0"/>
          <w:numId w:val="27"/>
        </w:numPr>
        <w:spacing w:after="24" w:line="276" w:lineRule="auto"/>
        <w:ind w:left="941"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causing someone to engage in sexual activity without consent, such as forcing someone to strip, touch themselves sexually, or to engage in sexual activity with a third party </w:t>
      </w:r>
    </w:p>
    <w:p w:rsidR="00000000" w:rsidDel="00000000" w:rsidP="00000000" w:rsidRDefault="00000000" w:rsidRPr="00000000" w14:paraId="00000179">
      <w:pPr>
        <w:pageBreakBefore w:val="0"/>
        <w:numPr>
          <w:ilvl w:val="0"/>
          <w:numId w:val="27"/>
        </w:numPr>
        <w:spacing w:after="24" w:line="276" w:lineRule="auto"/>
        <w:ind w:left="941"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consensual and non-consensual sharing of nude and semi-nude images and/or videos (also known as sexting or youth produced sexual imagery)</w:t>
      </w:r>
    </w:p>
    <w:p w:rsidR="00000000" w:rsidDel="00000000" w:rsidP="00000000" w:rsidRDefault="00000000" w:rsidRPr="00000000" w14:paraId="0000017A">
      <w:pPr>
        <w:pageBreakBefore w:val="0"/>
        <w:numPr>
          <w:ilvl w:val="0"/>
          <w:numId w:val="27"/>
        </w:numPr>
        <w:spacing w:after="24" w:line="276" w:lineRule="auto"/>
        <w:ind w:left="941"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upskirting, which typically involves taking a picture under a person’s clothing without their permission, with the intention of viewing their genitals or buttocks to obtain sexual gratification, or cause the victim humiliation, distress, or alarm</w:t>
      </w:r>
    </w:p>
    <w:p w:rsidR="00000000" w:rsidDel="00000000" w:rsidP="00000000" w:rsidRDefault="00000000" w:rsidRPr="00000000" w14:paraId="0000017B">
      <w:pPr>
        <w:pageBreakBefore w:val="0"/>
        <w:numPr>
          <w:ilvl w:val="0"/>
          <w:numId w:val="27"/>
        </w:numPr>
        <w:spacing w:after="24" w:line="276" w:lineRule="auto"/>
        <w:ind w:left="941"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initiation/hazing type violence and rituals (this could include activities involving harassment, abuse or humiliation used as a way of initiating a person into a group and may also include an online element).</w:t>
      </w:r>
    </w:p>
    <w:p w:rsidR="00000000" w:rsidDel="00000000" w:rsidP="00000000" w:rsidRDefault="00000000" w:rsidRPr="00000000" w14:paraId="0000017C">
      <w:pPr>
        <w:pageBreakBefore w:val="0"/>
        <w:spacing w:line="276" w:lineRule="auto"/>
        <w:ind w:left="0"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7D">
      <w:pPr>
        <w:pageBreakBefore w:val="0"/>
        <w:spacing w:after="4" w:before="100" w:line="276" w:lineRule="auto"/>
        <w:ind w:right="465"/>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Child-on-child Abuse can affect their social, mental and emotional health. </w:t>
      </w:r>
    </w:p>
    <w:p w:rsidR="00000000" w:rsidDel="00000000" w:rsidP="00000000" w:rsidRDefault="00000000" w:rsidRPr="00000000" w14:paraId="0000017E">
      <w:pPr>
        <w:pageBreakBefore w:val="0"/>
        <w:spacing w:after="5" w:before="100" w:line="276" w:lineRule="auto"/>
        <w:ind w:right="536"/>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prevention of Child-on-child Abuse is taught through the PSHE curriculum, assemblies and other whole school curricular themed days.  This includes, but is not limited to, developmentally appropriate topics such as personal rights, boundaries and consent, identification of trusted adults, online safety and digital literacy, healthy relationships and healthy sexual behaviour.</w:t>
      </w:r>
    </w:p>
    <w:p w:rsidR="00000000" w:rsidDel="00000000" w:rsidP="00000000" w:rsidRDefault="00000000" w:rsidRPr="00000000" w14:paraId="0000017F">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Abuse is abuse and should never be tolerated or passed off as ‘banter’, ‘just having a laugh’ or ‘part of growing up’. All child-on-child abuse is unacceptable and will be treated seriously. </w:t>
      </w:r>
    </w:p>
    <w:p w:rsidR="00000000" w:rsidDel="00000000" w:rsidP="00000000" w:rsidRDefault="00000000" w:rsidRPr="00000000" w14:paraId="00000180">
      <w:pPr>
        <w:pageBreakBefore w:val="0"/>
        <w:spacing w:after="200" w:before="10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Whenever a child may have harmed another, the school is aware of its responsibilities to both children. In instances where there is reasonable cause to suspect that a child is suffering, or likely to suffer, significant harm it will be referred to as a child protection concern. The school adopts a rigorous anti-bullying policy including procedures to minimise the risk of child-on-child abuse, the recording, investigating and follow up processes, as part of ensuring every individual is safe and secure. </w:t>
      </w:r>
      <w:r w:rsidDel="00000000" w:rsidR="00000000" w:rsidRPr="00000000">
        <w:rPr>
          <w:rFonts w:ascii="Libre Franklin" w:cs="Libre Franklin" w:eastAsia="Libre Franklin" w:hAnsi="Libre Franklin"/>
          <w:i w:val="1"/>
          <w:rtl w:val="0"/>
        </w:rPr>
        <w:t xml:space="preserve"> </w:t>
      </w:r>
      <w:r w:rsidDel="00000000" w:rsidR="00000000" w:rsidRPr="00000000">
        <w:rPr>
          <w:rtl w:val="0"/>
        </w:rPr>
      </w:r>
    </w:p>
    <w:p w:rsidR="00000000" w:rsidDel="00000000" w:rsidP="00000000" w:rsidRDefault="00000000" w:rsidRPr="00000000" w14:paraId="00000181">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It would be an expectation that in the event of a case of child-on-child abuse that all children involved, whether perpetrator or victim, would be treated as being ‘at risk’.  Any cases deemed to be of a criminal nature may be referred to the appropriate authority. </w:t>
      </w:r>
    </w:p>
    <w:p w:rsidR="00000000" w:rsidDel="00000000" w:rsidP="00000000" w:rsidRDefault="00000000" w:rsidRPr="00000000" w14:paraId="00000182">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should be aware that abuse, neglect and safeguarding issues are rarely standalone events that can be covered by one definition or label. In most cases multiple issues will overlap with one another. </w:t>
      </w:r>
    </w:p>
    <w:p w:rsidR="00000000" w:rsidDel="00000000" w:rsidP="00000000" w:rsidRDefault="00000000" w:rsidRPr="00000000" w14:paraId="00000183">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3as4poj" w:id="32"/>
      <w:bookmarkEnd w:id="32"/>
      <w:r w:rsidDel="00000000" w:rsidR="00000000" w:rsidRPr="00000000">
        <w:rPr>
          <w:rFonts w:ascii="Arial Narrow" w:cs="Arial Narrow" w:eastAsia="Arial Narrow" w:hAnsi="Arial Narrow"/>
          <w:color w:val="0000ff"/>
          <w:sz w:val="24"/>
          <w:szCs w:val="24"/>
          <w:rtl w:val="0"/>
        </w:rPr>
        <w:t xml:space="preserve">Issues to consider following a report of Child-on-child Abuse </w:t>
      </w:r>
    </w:p>
    <w:p w:rsidR="00000000" w:rsidDel="00000000" w:rsidP="00000000" w:rsidRDefault="00000000" w:rsidRPr="00000000" w14:paraId="00000184">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carefully consider any report of child-on-child abuse. The DSL is likely to have a complete safeguarding picture and be the most appropriate person to advise on the school’s initial response.  </w:t>
      </w:r>
    </w:p>
    <w:p w:rsidR="00000000" w:rsidDel="00000000" w:rsidP="00000000" w:rsidRDefault="00000000" w:rsidRPr="00000000" w14:paraId="00000185">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1pxezwc" w:id="33"/>
      <w:bookmarkEnd w:id="33"/>
      <w:r w:rsidDel="00000000" w:rsidR="00000000" w:rsidRPr="00000000">
        <w:rPr>
          <w:rFonts w:ascii="Arial Narrow" w:cs="Arial Narrow" w:eastAsia="Arial Narrow" w:hAnsi="Arial Narrow"/>
          <w:color w:val="0000ff"/>
          <w:sz w:val="24"/>
          <w:szCs w:val="24"/>
          <w:rtl w:val="0"/>
        </w:rPr>
        <w:t xml:space="preserve">Important considerations </w:t>
      </w:r>
    </w:p>
    <w:p w:rsidR="00000000" w:rsidDel="00000000" w:rsidP="00000000" w:rsidRDefault="00000000" w:rsidRPr="00000000" w14:paraId="00000186">
      <w:pPr>
        <w:pageBreakBefore w:val="0"/>
        <w:numPr>
          <w:ilvl w:val="0"/>
          <w:numId w:val="25"/>
        </w:numPr>
        <w:spacing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rsidR="00000000" w:rsidDel="00000000" w:rsidP="00000000" w:rsidRDefault="00000000" w:rsidRPr="00000000" w14:paraId="00000187">
      <w:pPr>
        <w:pageBreakBefore w:val="0"/>
        <w:numPr>
          <w:ilvl w:val="0"/>
          <w:numId w:val="25"/>
        </w:numPr>
        <w:spacing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nature of the alleged incident(s), including: whether a crime may have been committed and consideration of harmful sexual behaviour;  </w:t>
      </w:r>
    </w:p>
    <w:p w:rsidR="00000000" w:rsidDel="00000000" w:rsidP="00000000" w:rsidRDefault="00000000" w:rsidRPr="00000000" w14:paraId="00000188">
      <w:pPr>
        <w:pageBreakBefore w:val="0"/>
        <w:numPr>
          <w:ilvl w:val="0"/>
          <w:numId w:val="25"/>
        </w:numPr>
        <w:spacing w:after="24"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ages and developmental stages of the children involved;  </w:t>
      </w:r>
    </w:p>
    <w:p w:rsidR="00000000" w:rsidDel="00000000" w:rsidP="00000000" w:rsidRDefault="00000000" w:rsidRPr="00000000" w14:paraId="00000189">
      <w:pPr>
        <w:pageBreakBefore w:val="0"/>
        <w:numPr>
          <w:ilvl w:val="0"/>
          <w:numId w:val="25"/>
        </w:numPr>
        <w:spacing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any power imbalance between the children. For example, is the alleged perpetrator significantly older, more mature or more confident? Does the victim have a disability or learning difficulty? </w:t>
      </w:r>
    </w:p>
    <w:p w:rsidR="00000000" w:rsidDel="00000000" w:rsidP="00000000" w:rsidRDefault="00000000" w:rsidRPr="00000000" w14:paraId="0000018A">
      <w:pPr>
        <w:pageBreakBefore w:val="0"/>
        <w:numPr>
          <w:ilvl w:val="0"/>
          <w:numId w:val="25"/>
        </w:numPr>
        <w:spacing w:after="24"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if the alleged incident is a one-off or a sustained pattern of abuse;  </w:t>
      </w:r>
    </w:p>
    <w:p w:rsidR="00000000" w:rsidDel="00000000" w:rsidP="00000000" w:rsidRDefault="00000000" w:rsidRPr="00000000" w14:paraId="0000018B">
      <w:pPr>
        <w:pageBreakBefore w:val="0"/>
        <w:numPr>
          <w:ilvl w:val="0"/>
          <w:numId w:val="25"/>
        </w:numPr>
        <w:spacing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are there ongoing risks to the victim, other children, adult students or school staff?</w:t>
      </w:r>
    </w:p>
    <w:p w:rsidR="00000000" w:rsidDel="00000000" w:rsidP="00000000" w:rsidRDefault="00000000" w:rsidRPr="00000000" w14:paraId="0000018C">
      <w:pPr>
        <w:pageBreakBefore w:val="0"/>
        <w:numPr>
          <w:ilvl w:val="0"/>
          <w:numId w:val="25"/>
        </w:numPr>
        <w:spacing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proximity of the alleged perpetrator and victim during and following the investigation </w:t>
      </w:r>
    </w:p>
    <w:p w:rsidR="00000000" w:rsidDel="00000000" w:rsidP="00000000" w:rsidRDefault="00000000" w:rsidRPr="00000000" w14:paraId="0000018D">
      <w:pPr>
        <w:pageBreakBefore w:val="0"/>
        <w:spacing w:after="200" w:before="100" w:line="276"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18E">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49x2ik5" w:id="34"/>
      <w:bookmarkEnd w:id="34"/>
      <w:r w:rsidDel="00000000" w:rsidR="00000000" w:rsidRPr="00000000">
        <w:rPr>
          <w:rFonts w:ascii="Libre Franklin" w:cs="Libre Franklin" w:eastAsia="Libre Franklin" w:hAnsi="Libre Franklin"/>
          <w:smallCaps w:val="1"/>
          <w:color w:val="0000ff"/>
          <w:sz w:val="24"/>
          <w:szCs w:val="24"/>
          <w:rtl w:val="0"/>
        </w:rPr>
        <w:t xml:space="preserve">Section 4.8: Child Criminal Exploitation </w:t>
      </w:r>
    </w:p>
    <w:p w:rsidR="00000000" w:rsidDel="00000000" w:rsidP="00000000" w:rsidRDefault="00000000" w:rsidRPr="00000000" w14:paraId="0000018F">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exploitation of children involves exploitative situations, contexts and relationships where young people (or a third person or persons) receive ‘something’ (for example food, accommodation, drugs, alcohol, cigarettes, affection, gifts, money) as a result of them completing a task on behalf of another individual or group of individuals; this is often of a criminal nature. Child Criminal Exploitation often occurs without the child’s immediate recognition, with the child believing that they are in control of the situation. In all cases, those exploiting the child have power over them by virtue of age, gender, intellect, physical strength and/or economic or other resources. Violence, abuse, coercion and intimidation are common; involvement in exploitative relationships being characterised in the main by the child's limited availability of choice resulting from their social/economic and/or emotional vulnerability.</w:t>
      </w:r>
    </w:p>
    <w:p w:rsidR="00000000" w:rsidDel="00000000" w:rsidP="00000000" w:rsidRDefault="00000000" w:rsidRPr="00000000" w14:paraId="00000190">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191">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2p2csry" w:id="35"/>
      <w:bookmarkEnd w:id="35"/>
      <w:r w:rsidDel="00000000" w:rsidR="00000000" w:rsidRPr="00000000">
        <w:rPr>
          <w:rFonts w:ascii="Libre Franklin" w:cs="Libre Franklin" w:eastAsia="Libre Franklin" w:hAnsi="Libre Franklin"/>
          <w:smallCaps w:val="1"/>
          <w:color w:val="0000ff"/>
          <w:sz w:val="24"/>
          <w:szCs w:val="24"/>
          <w:rtl w:val="0"/>
        </w:rPr>
        <w:t xml:space="preserve">Section 4.9: Domestic Abuse</w:t>
      </w:r>
    </w:p>
    <w:p w:rsidR="00000000" w:rsidDel="00000000" w:rsidP="00000000" w:rsidRDefault="00000000" w:rsidRPr="00000000" w14:paraId="00000192">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Del="00000000" w:rsidR="00000000" w:rsidRPr="00000000">
        <w:rPr>
          <w:rtl w:val="0"/>
        </w:rPr>
      </w:r>
    </w:p>
    <w:p w:rsidR="00000000" w:rsidDel="00000000" w:rsidP="00000000" w:rsidRDefault="00000000" w:rsidRPr="00000000" w14:paraId="00000193">
      <w:pPr>
        <w:pStyle w:val="Heading1"/>
        <w:keepNext w:val="0"/>
        <w:keepLines w:val="0"/>
        <w:pageBreakBefore w:val="0"/>
        <w:shd w:fill="0d35b3" w:val="clear"/>
        <w:spacing w:after="0" w:before="100" w:line="276" w:lineRule="auto"/>
        <w:rPr>
          <w:rFonts w:ascii="Libre Franklin" w:cs="Libre Franklin" w:eastAsia="Libre Franklin" w:hAnsi="Libre Franklin"/>
          <w:smallCaps w:val="1"/>
          <w:color w:val="ffffff"/>
          <w:sz w:val="24"/>
          <w:szCs w:val="24"/>
        </w:rPr>
      </w:pPr>
      <w:bookmarkStart w:colFirst="0" w:colLast="0" w:name="_147n2zr" w:id="36"/>
      <w:bookmarkEnd w:id="36"/>
      <w:r w:rsidDel="00000000" w:rsidR="00000000" w:rsidRPr="00000000">
        <w:rPr>
          <w:rFonts w:ascii="Libre Franklin" w:cs="Libre Franklin" w:eastAsia="Libre Franklin" w:hAnsi="Libre Franklin"/>
          <w:smallCaps w:val="1"/>
          <w:color w:val="ffffff"/>
          <w:sz w:val="24"/>
          <w:szCs w:val="24"/>
          <w:rtl w:val="0"/>
        </w:rPr>
        <w:t xml:space="preserve">Section 5: Specific Safeguarding Issues </w:t>
      </w:r>
    </w:p>
    <w:p w:rsidR="00000000" w:rsidDel="00000000" w:rsidP="00000000" w:rsidRDefault="00000000" w:rsidRPr="00000000" w14:paraId="00000194">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is vigilant regarding specific safeguarding issues that may include but are not limited to: Child Sexual Exploitation (CSE), Child Criminal Exploitation (CCE), Radicalisation, Bullying, Domestic Abuse, Drug Abuse, fabricated or induced illness, Female Genital Mutilation (FGM), forced marriage, missing children, gang and youth violence, gender-based violence, honour-based violence (HBV), mental health, cyber-bullying including sexting, trafficking, water, fire, acid, road and railways and teenage relationship abuse.  </w:t>
      </w:r>
    </w:p>
    <w:p w:rsidR="00000000" w:rsidDel="00000000" w:rsidP="00000000" w:rsidRDefault="00000000" w:rsidRPr="00000000" w14:paraId="00000195">
      <w:pPr>
        <w:pageBreakBefore w:val="0"/>
        <w:spacing w:after="200" w:before="100" w:line="276"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196">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o7alnk" w:id="37"/>
      <w:bookmarkEnd w:id="37"/>
      <w:r w:rsidDel="00000000" w:rsidR="00000000" w:rsidRPr="00000000">
        <w:rPr>
          <w:rFonts w:ascii="Libre Franklin" w:cs="Libre Franklin" w:eastAsia="Libre Franklin" w:hAnsi="Libre Franklin"/>
          <w:smallCaps w:val="1"/>
          <w:color w:val="0000ff"/>
          <w:sz w:val="24"/>
          <w:szCs w:val="24"/>
          <w:rtl w:val="0"/>
        </w:rPr>
        <w:t xml:space="preserve">Section 5.1: Female Genital Mutilation (FGM)</w:t>
      </w:r>
    </w:p>
    <w:p w:rsidR="00000000" w:rsidDel="00000000" w:rsidP="00000000" w:rsidRDefault="00000000" w:rsidRPr="00000000" w14:paraId="00000197">
      <w:pPr>
        <w:pageBreakBefore w:val="0"/>
        <w:spacing w:after="10" w:before="100" w:line="276" w:lineRule="auto"/>
        <w:ind w:right="519"/>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FGM comprises all procedures involving partial or total removal of the external female genitalia or other injury to the female genital organs. It is illegal in the UK, Kenya and Tanzania and a form of child abuse with long-lasting harmful consequences.  </w:t>
      </w:r>
    </w:p>
    <w:p w:rsidR="00000000" w:rsidDel="00000000" w:rsidP="00000000" w:rsidRDefault="00000000" w:rsidRPr="00000000" w14:paraId="00000198">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recognises the statutory duty to report cases of FGM involving children. Section 5B of the Female Genital Mutilation Act 2003 (as inserted by section 74 of the Serious Crime Act 2015), places a statutory duty upon teachers, social workers and healthcare professionals to report to the police where they discover that FGM appears to have been carried out on a girl under 18.   </w:t>
      </w:r>
    </w:p>
    <w:p w:rsidR="00000000" w:rsidDel="00000000" w:rsidP="00000000" w:rsidRDefault="00000000" w:rsidRPr="00000000" w14:paraId="00000199">
      <w:pPr>
        <w:pageBreakBefore w:val="0"/>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seek further clarification from parents requesting extended periods of absence for their daughters and will be mindful of childs who are travelling to countries where FGM is known to be practiced, again engaging with parents to seek further information as appropriate. The school will seek further expertise and support when necessary but has identified the following as of greater significance to the school community at this time: Online-Safety, Children Missing Education, preventing radicalisation and looked after children.   </w:t>
      </w:r>
    </w:p>
    <w:p w:rsidR="00000000" w:rsidDel="00000000" w:rsidP="00000000" w:rsidRDefault="00000000" w:rsidRPr="00000000" w14:paraId="0000019A">
      <w:pPr>
        <w:pageBreakBefore w:val="0"/>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Further information can be found in the Group Honour-Based Violence Policy</w:t>
      </w:r>
    </w:p>
    <w:p w:rsidR="00000000" w:rsidDel="00000000" w:rsidP="00000000" w:rsidRDefault="00000000" w:rsidRPr="00000000" w14:paraId="0000019B">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23ckvvd" w:id="38"/>
      <w:bookmarkEnd w:id="38"/>
      <w:r w:rsidDel="00000000" w:rsidR="00000000" w:rsidRPr="00000000">
        <w:rPr>
          <w:rFonts w:ascii="Libre Franklin" w:cs="Libre Franklin" w:eastAsia="Libre Franklin" w:hAnsi="Libre Franklin"/>
          <w:smallCaps w:val="1"/>
          <w:color w:val="0000ff"/>
          <w:sz w:val="24"/>
          <w:szCs w:val="24"/>
          <w:rtl w:val="0"/>
        </w:rPr>
        <w:t xml:space="preserve">Section 5.2: Online-Safety  </w:t>
      </w:r>
    </w:p>
    <w:p w:rsidR="00000000" w:rsidDel="00000000" w:rsidP="00000000" w:rsidRDefault="00000000" w:rsidRPr="00000000" w14:paraId="0000019C">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staff should be aware that technology is a significant component in many safeguarding and wellbeing issues. Children are at risk of abuse and other risks online as well as face to face. In many cases abuse and other risks will take place concurrently both online and offline.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w:t>
      </w:r>
    </w:p>
    <w:p w:rsidR="00000000" w:rsidDel="00000000" w:rsidP="00000000" w:rsidRDefault="00000000" w:rsidRPr="00000000" w14:paraId="0000019D">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It is important that staff, parents and volunteers are alert to potential risks children may be exposed to, and that steps have been taken to mitigate the risk of this occurring, with specific reference to:  </w:t>
      </w:r>
    </w:p>
    <w:p w:rsidR="00000000" w:rsidDel="00000000" w:rsidP="00000000" w:rsidRDefault="00000000" w:rsidRPr="00000000" w14:paraId="0000019E">
      <w:pPr>
        <w:pageBreakBefore w:val="0"/>
        <w:numPr>
          <w:ilvl w:val="0"/>
          <w:numId w:val="1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rtl w:val="0"/>
        </w:rPr>
        <w:t xml:space="preserve">Content </w:t>
      </w:r>
      <w:r w:rsidDel="00000000" w:rsidR="00000000" w:rsidRPr="00000000">
        <w:rPr>
          <w:rFonts w:ascii="Libre Franklin" w:cs="Libre Franklin" w:eastAsia="Libre Franklin" w:hAnsi="Libre Franklin"/>
          <w:rtl w:val="0"/>
        </w:rPr>
        <w:t xml:space="preserve">– e.g. exposure to age inappropriate material, inaccurate or misleading information, socially unacceptable material (e.g. inciting violence, hate or intolerance) and illegal material (including images of child abuse).  </w:t>
      </w:r>
    </w:p>
    <w:p w:rsidR="00000000" w:rsidDel="00000000" w:rsidP="00000000" w:rsidRDefault="00000000" w:rsidRPr="00000000" w14:paraId="0000019F">
      <w:pPr>
        <w:pageBreakBefore w:val="0"/>
        <w:numPr>
          <w:ilvl w:val="0"/>
          <w:numId w:val="1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rtl w:val="0"/>
        </w:rPr>
        <w:t xml:space="preserve">Contact </w:t>
      </w:r>
      <w:r w:rsidDel="00000000" w:rsidR="00000000" w:rsidRPr="00000000">
        <w:rPr>
          <w:rFonts w:ascii="Libre Franklin" w:cs="Libre Franklin" w:eastAsia="Libre Franklin" w:hAnsi="Libre Franklin"/>
          <w:rtl w:val="0"/>
        </w:rPr>
        <w:t xml:space="preserve">– e.g. grooming using communication technologies leading to inappropriate behaviour or abuse. </w:t>
      </w:r>
    </w:p>
    <w:p w:rsidR="00000000" w:rsidDel="00000000" w:rsidP="00000000" w:rsidRDefault="00000000" w:rsidRPr="00000000" w14:paraId="000001A0">
      <w:pPr>
        <w:pageBreakBefore w:val="0"/>
        <w:numPr>
          <w:ilvl w:val="0"/>
          <w:numId w:val="1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rtl w:val="0"/>
        </w:rPr>
        <w:t xml:space="preserve">Commerce </w:t>
      </w:r>
      <w:r w:rsidDel="00000000" w:rsidR="00000000" w:rsidRPr="00000000">
        <w:rPr>
          <w:rFonts w:ascii="Libre Franklin" w:cs="Libre Franklin" w:eastAsia="Libre Franklin" w:hAnsi="Libre Franklin"/>
          <w:rtl w:val="0"/>
        </w:rPr>
        <w:t xml:space="preserve">– e.g. exposure to inappropriate advertising, online gambling, identity theft and financial scams. </w:t>
      </w:r>
    </w:p>
    <w:p w:rsidR="00000000" w:rsidDel="00000000" w:rsidP="00000000" w:rsidRDefault="00000000" w:rsidRPr="00000000" w14:paraId="000001A1">
      <w:pPr>
        <w:pageBreakBefore w:val="0"/>
        <w:numPr>
          <w:ilvl w:val="0"/>
          <w:numId w:val="10"/>
        </w:numPr>
        <w:spacing w:after="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rtl w:val="0"/>
        </w:rPr>
        <w:t xml:space="preserve">Culture </w:t>
      </w:r>
      <w:r w:rsidDel="00000000" w:rsidR="00000000" w:rsidRPr="00000000">
        <w:rPr>
          <w:rFonts w:ascii="Libre Franklin" w:cs="Libre Franklin" w:eastAsia="Libre Franklin" w:hAnsi="Libre Franklin"/>
          <w:rtl w:val="0"/>
        </w:rPr>
        <w:t xml:space="preserve">– e.g. bullying via websites, mobile phones or other communication technologies, or inappropriate downloading of copyright materials (i.e. music, films, images); exposure to inappropriate advertising, online gambling and financial scams. </w:t>
      </w:r>
    </w:p>
    <w:p w:rsidR="00000000" w:rsidDel="00000000" w:rsidP="00000000" w:rsidRDefault="00000000" w:rsidRPr="00000000" w14:paraId="000001A2">
      <w:pPr>
        <w:pageBreakBefore w:val="0"/>
        <w:spacing w:after="200" w:before="10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Addressing these issues through training for staff and volunteers and awareness raising with service users, or members of the community, will be undertaken by the school.  All staff should be aware of the school’s policy on ‘Acceptable Computer and Internet Usage’ and ‘Communication’.  </w:t>
      </w:r>
    </w:p>
    <w:p w:rsidR="00000000" w:rsidDel="00000000" w:rsidP="00000000" w:rsidRDefault="00000000" w:rsidRPr="00000000" w14:paraId="000001A3">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Children are taught about the dangers associated with online activities and this begins with the Nursery children (e.g. through exploration of relevant online-safety story books and age appropriate literature.) </w:t>
      </w:r>
    </w:p>
    <w:p w:rsidR="00000000" w:rsidDel="00000000" w:rsidP="00000000" w:rsidRDefault="00000000" w:rsidRPr="00000000" w14:paraId="000001A4">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Children, Staff and Parents are expected to read and to sign ‘Acceptable IT Usage’ agreements, including for Remote Teaching and Learning periods.  Samples of these can be found in the Group IT Documents.</w:t>
      </w:r>
    </w:p>
    <w:p w:rsidR="00000000" w:rsidDel="00000000" w:rsidP="00000000" w:rsidRDefault="00000000" w:rsidRPr="00000000" w14:paraId="000001A5">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ihv636" w:id="39"/>
      <w:bookmarkEnd w:id="39"/>
      <w:r w:rsidDel="00000000" w:rsidR="00000000" w:rsidRPr="00000000">
        <w:rPr>
          <w:rFonts w:ascii="Libre Franklin" w:cs="Libre Franklin" w:eastAsia="Libre Franklin" w:hAnsi="Libre Franklin"/>
          <w:smallCaps w:val="1"/>
          <w:color w:val="0000ff"/>
          <w:sz w:val="24"/>
          <w:szCs w:val="24"/>
          <w:rtl w:val="0"/>
        </w:rPr>
        <w:t xml:space="preserve">Section 5.3: Children Missing in Education (CME)</w:t>
      </w:r>
    </w:p>
    <w:p w:rsidR="00000000" w:rsidDel="00000000" w:rsidP="00000000" w:rsidRDefault="00000000" w:rsidRPr="00000000" w14:paraId="000001A6">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 child who is missing from school is a potential indication of abuse and neglect. The school registers all children daily and will follow up on unaccounted absence. Parents are expected to work with the school in informing the school at the earliest opportunity and within 24 hours in writing. Early intervention is necessary to identify the existence of any underlying safeguarding risk and to help prevent the risks of a child going missing in the future.  </w:t>
      </w:r>
    </w:p>
    <w:p w:rsidR="00000000" w:rsidDel="00000000" w:rsidP="00000000" w:rsidRDefault="00000000" w:rsidRPr="00000000" w14:paraId="000001A7">
      <w:pPr>
        <w:pageBreakBefore w:val="0"/>
        <w:spacing w:after="353"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has a specific whole school policy for responding to a missing child and non-attendance where there are concerns for the welfare of a child at the school (The Braeburn Group Missing Child in Education Policy).</w:t>
      </w:r>
    </w:p>
    <w:p w:rsidR="00000000" w:rsidDel="00000000" w:rsidP="00000000" w:rsidRDefault="00000000" w:rsidRPr="00000000" w14:paraId="000001A8">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2hioqz" w:id="40"/>
      <w:bookmarkEnd w:id="40"/>
      <w:r w:rsidDel="00000000" w:rsidR="00000000" w:rsidRPr="00000000">
        <w:rPr>
          <w:rFonts w:ascii="Libre Franklin" w:cs="Libre Franklin" w:eastAsia="Libre Franklin" w:hAnsi="Libre Franklin"/>
          <w:smallCaps w:val="1"/>
          <w:color w:val="0000ff"/>
          <w:sz w:val="24"/>
          <w:szCs w:val="24"/>
          <w:rtl w:val="0"/>
        </w:rPr>
        <w:t xml:space="preserve">Section 5.4: Children with Additional Educational Needs (AEN) and disabilities </w:t>
      </w:r>
    </w:p>
    <w:p w:rsidR="00000000" w:rsidDel="00000000" w:rsidP="00000000" w:rsidRDefault="00000000" w:rsidRPr="00000000" w14:paraId="000001A9">
      <w:pPr>
        <w:pageBreakBefore w:val="0"/>
        <w:spacing w:after="200" w:before="10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Children with AEN and disabilities can face additional safeguarding challenges. Additional barriers can exist when recognising abuse and neglect in this group of children, including: </w:t>
      </w:r>
    </w:p>
    <w:p w:rsidR="00000000" w:rsidDel="00000000" w:rsidP="00000000" w:rsidRDefault="00000000" w:rsidRPr="00000000" w14:paraId="000001AA">
      <w:pPr>
        <w:pageBreakBefore w:val="0"/>
        <w:numPr>
          <w:ilvl w:val="0"/>
          <w:numId w:val="22"/>
        </w:numPr>
        <w:spacing w:after="24" w:line="276" w:lineRule="auto"/>
        <w:ind w:left="451" w:right="517" w:hanging="245"/>
        <w:jc w:val="both"/>
        <w:rPr>
          <w:rFonts w:ascii="Libre Franklin" w:cs="Libre Franklin" w:eastAsia="Libre Franklin" w:hAnsi="Libre Franklin"/>
          <w:sz w:val="24"/>
          <w:szCs w:val="24"/>
        </w:rPr>
      </w:pPr>
      <w:r w:rsidDel="00000000" w:rsidR="00000000" w:rsidRPr="00000000">
        <w:rPr>
          <w:rFonts w:ascii="Cardo" w:cs="Cardo" w:eastAsia="Cardo" w:hAnsi="Cardo"/>
          <w:rtl w:val="0"/>
        </w:rPr>
        <w:t xml:space="preserve">assumptions that indicators of possible abuse such as behaviour, mood and injury relate to the child’s disability without further exploration; </w:t>
      </w:r>
    </w:p>
    <w:p w:rsidR="00000000" w:rsidDel="00000000" w:rsidP="00000000" w:rsidRDefault="00000000" w:rsidRPr="00000000" w14:paraId="000001AB">
      <w:pPr>
        <w:pageBreakBefore w:val="0"/>
        <w:numPr>
          <w:ilvl w:val="0"/>
          <w:numId w:val="22"/>
        </w:numPr>
        <w:spacing w:after="24" w:line="276" w:lineRule="auto"/>
        <w:ind w:left="451" w:right="517" w:hanging="245"/>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children with AEN and disabilities can be disproportionately impacted by things like: </w:t>
      </w:r>
    </w:p>
    <w:p w:rsidR="00000000" w:rsidDel="00000000" w:rsidP="00000000" w:rsidRDefault="00000000" w:rsidRPr="00000000" w14:paraId="000001AC">
      <w:pPr>
        <w:pageBreakBefore w:val="0"/>
        <w:numPr>
          <w:ilvl w:val="0"/>
          <w:numId w:val="21"/>
        </w:numPr>
        <w:spacing w:after="24" w:line="276" w:lineRule="auto"/>
        <w:ind w:left="1622" w:right="517" w:hanging="450.99999999999994"/>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Bullying without outwardly showing any signs </w:t>
      </w:r>
    </w:p>
    <w:p w:rsidR="00000000" w:rsidDel="00000000" w:rsidP="00000000" w:rsidRDefault="00000000" w:rsidRPr="00000000" w14:paraId="000001AD">
      <w:pPr>
        <w:pageBreakBefore w:val="0"/>
        <w:numPr>
          <w:ilvl w:val="0"/>
          <w:numId w:val="21"/>
        </w:numPr>
        <w:spacing w:after="349" w:line="276" w:lineRule="auto"/>
        <w:ind w:left="1622" w:right="517" w:hanging="450.99999999999994"/>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Communication barriers and difficulties in overcoming these barriers. </w:t>
      </w:r>
    </w:p>
    <w:p w:rsidR="00000000" w:rsidDel="00000000" w:rsidP="00000000" w:rsidRDefault="00000000" w:rsidRPr="00000000" w14:paraId="000001AE">
      <w:pPr>
        <w:pageBreakBefore w:val="0"/>
        <w:spacing w:after="349" w:line="276" w:lineRule="auto"/>
        <w:ind w:left="0" w:right="517"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Any reports of abuse involving children with AEN and disabilities requires close liaison with the DSL (or deputy DSL) and the SENCO/Inclusion Lead or the named person with oversight for AEN and disabilities.</w:t>
        <w:tab/>
        <w:tab/>
      </w:r>
      <w:r w:rsidDel="00000000" w:rsidR="00000000" w:rsidRPr="00000000">
        <w:rPr>
          <w:rFonts w:ascii="Libre Franklin" w:cs="Libre Franklin" w:eastAsia="Libre Franklin" w:hAnsi="Libre Franklin"/>
          <w:rtl w:val="0"/>
        </w:rPr>
        <w:tab/>
        <w:tab/>
      </w:r>
    </w:p>
    <w:p w:rsidR="00000000" w:rsidDel="00000000" w:rsidP="00000000" w:rsidRDefault="00000000" w:rsidRPr="00000000" w14:paraId="000001AF">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1hmsyys" w:id="41"/>
      <w:bookmarkEnd w:id="41"/>
      <w:r w:rsidDel="00000000" w:rsidR="00000000" w:rsidRPr="00000000">
        <w:rPr>
          <w:rFonts w:ascii="Libre Franklin" w:cs="Libre Franklin" w:eastAsia="Libre Franklin" w:hAnsi="Libre Franklin"/>
          <w:smallCaps w:val="1"/>
          <w:color w:val="0000ff"/>
          <w:sz w:val="24"/>
          <w:szCs w:val="24"/>
          <w:rtl w:val="0"/>
        </w:rPr>
        <w:t xml:space="preserve">Section 5.5: Preventing Radicalisation </w:t>
      </w:r>
    </w:p>
    <w:p w:rsidR="00000000" w:rsidDel="00000000" w:rsidP="00000000" w:rsidRDefault="00000000" w:rsidRPr="00000000" w14:paraId="000001B0">
      <w:pPr>
        <w:pageBreakBefore w:val="0"/>
        <w:spacing w:after="40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risk of radicalisation is the product of a number of factors and identifying this risk requires that staff exercise their professional judgement, seeking further advice as necessary. It may be combined with other vulnerabilities or may be the only risk identified. Potential indicators include: </w:t>
      </w:r>
    </w:p>
    <w:p w:rsidR="00000000" w:rsidDel="00000000" w:rsidP="00000000" w:rsidRDefault="00000000" w:rsidRPr="00000000" w14:paraId="000001B1">
      <w:pPr>
        <w:pageBreakBefore w:val="0"/>
        <w:numPr>
          <w:ilvl w:val="0"/>
          <w:numId w:val="5"/>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Use of inappropriate language. </w:t>
      </w:r>
    </w:p>
    <w:p w:rsidR="00000000" w:rsidDel="00000000" w:rsidP="00000000" w:rsidRDefault="00000000" w:rsidRPr="00000000" w14:paraId="000001B2">
      <w:pPr>
        <w:pageBreakBefore w:val="0"/>
        <w:numPr>
          <w:ilvl w:val="0"/>
          <w:numId w:val="5"/>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Possession of violent extremist literature.   </w:t>
      </w:r>
    </w:p>
    <w:p w:rsidR="00000000" w:rsidDel="00000000" w:rsidP="00000000" w:rsidRDefault="00000000" w:rsidRPr="00000000" w14:paraId="000001B3">
      <w:pPr>
        <w:pageBreakBefore w:val="0"/>
        <w:numPr>
          <w:ilvl w:val="0"/>
          <w:numId w:val="5"/>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Behavioural changes. </w:t>
      </w:r>
    </w:p>
    <w:p w:rsidR="00000000" w:rsidDel="00000000" w:rsidP="00000000" w:rsidRDefault="00000000" w:rsidRPr="00000000" w14:paraId="000001B4">
      <w:pPr>
        <w:pageBreakBefore w:val="0"/>
        <w:numPr>
          <w:ilvl w:val="0"/>
          <w:numId w:val="5"/>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expression of extremist views. </w:t>
      </w:r>
    </w:p>
    <w:p w:rsidR="00000000" w:rsidDel="00000000" w:rsidP="00000000" w:rsidRDefault="00000000" w:rsidRPr="00000000" w14:paraId="000001B5">
      <w:pPr>
        <w:pageBreakBefore w:val="0"/>
        <w:numPr>
          <w:ilvl w:val="0"/>
          <w:numId w:val="5"/>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Advocating violent actions and means. </w:t>
      </w:r>
    </w:p>
    <w:p w:rsidR="00000000" w:rsidDel="00000000" w:rsidP="00000000" w:rsidRDefault="00000000" w:rsidRPr="00000000" w14:paraId="000001B6">
      <w:pPr>
        <w:pageBreakBefore w:val="0"/>
        <w:numPr>
          <w:ilvl w:val="0"/>
          <w:numId w:val="5"/>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Association with known extremists. </w:t>
      </w:r>
    </w:p>
    <w:p w:rsidR="00000000" w:rsidDel="00000000" w:rsidP="00000000" w:rsidRDefault="00000000" w:rsidRPr="00000000" w14:paraId="000001B7">
      <w:pPr>
        <w:pageBreakBefore w:val="0"/>
        <w:numPr>
          <w:ilvl w:val="0"/>
          <w:numId w:val="5"/>
        </w:numPr>
        <w:spacing w:after="266"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Seeking to recruit others to an extremist ideology. </w:t>
      </w:r>
    </w:p>
    <w:p w:rsidR="00000000" w:rsidDel="00000000" w:rsidP="00000000" w:rsidRDefault="00000000" w:rsidRPr="00000000" w14:paraId="000001B8">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41mghml" w:id="42"/>
      <w:bookmarkEnd w:id="42"/>
      <w:r w:rsidDel="00000000" w:rsidR="00000000" w:rsidRPr="00000000">
        <w:rPr>
          <w:rFonts w:ascii="Arial Narrow" w:cs="Arial Narrow" w:eastAsia="Arial Narrow" w:hAnsi="Arial Narrow"/>
          <w:color w:val="0000ff"/>
          <w:sz w:val="24"/>
          <w:szCs w:val="24"/>
          <w:rtl w:val="0"/>
        </w:rPr>
        <w:t xml:space="preserve">Training </w:t>
      </w:r>
    </w:p>
    <w:p w:rsidR="00000000" w:rsidDel="00000000" w:rsidP="00000000" w:rsidRDefault="00000000" w:rsidRPr="00000000" w14:paraId="000001B9">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provides different levels of training to develop awareness amongst staff (Prevent Training). The DSL has primary responsibility. Training is designed so that staff can identify those individuals that are vulnerable to radicalisation and know how to respond. </w:t>
      </w:r>
    </w:p>
    <w:p w:rsidR="00000000" w:rsidDel="00000000" w:rsidP="00000000" w:rsidRDefault="00000000" w:rsidRPr="00000000" w14:paraId="000001BA">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2grqrue" w:id="43"/>
      <w:bookmarkEnd w:id="43"/>
      <w:r w:rsidDel="00000000" w:rsidR="00000000" w:rsidRPr="00000000">
        <w:rPr>
          <w:rFonts w:ascii="Arial Narrow" w:cs="Arial Narrow" w:eastAsia="Arial Narrow" w:hAnsi="Arial Narrow"/>
          <w:color w:val="0000ff"/>
          <w:sz w:val="24"/>
          <w:szCs w:val="24"/>
          <w:rtl w:val="0"/>
        </w:rPr>
        <w:t xml:space="preserve">Risk assessments</w:t>
      </w:r>
    </w:p>
    <w:p w:rsidR="00000000" w:rsidDel="00000000" w:rsidP="00000000" w:rsidRDefault="00000000" w:rsidRPr="00000000" w14:paraId="000001BB">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as and when appropriate, conduct assessments of the risk to individuals. Staff with concerns about a child should raise these with the DSL who may seek further advice and conduct an assessment using the risk indicators. </w:t>
      </w:r>
    </w:p>
    <w:p w:rsidR="00000000" w:rsidDel="00000000" w:rsidP="00000000" w:rsidRDefault="00000000" w:rsidRPr="00000000" w14:paraId="000001BC">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vx1227" w:id="44"/>
      <w:bookmarkEnd w:id="44"/>
      <w:r w:rsidDel="00000000" w:rsidR="00000000" w:rsidRPr="00000000">
        <w:rPr>
          <w:rFonts w:ascii="Arial Narrow" w:cs="Arial Narrow" w:eastAsia="Arial Narrow" w:hAnsi="Arial Narrow"/>
          <w:color w:val="0000ff"/>
          <w:sz w:val="24"/>
          <w:szCs w:val="24"/>
          <w:rtl w:val="0"/>
        </w:rPr>
        <w:t xml:space="preserve">Building Resilience to Radicalisation</w:t>
      </w:r>
    </w:p>
    <w:p w:rsidR="00000000" w:rsidDel="00000000" w:rsidP="00000000" w:rsidRDefault="00000000" w:rsidRPr="00000000" w14:paraId="000001BD">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promotes British Values to develop children’s resilience to radicalisation. This is achieved through a broad range of curriculum topics, the Pastoral Curriculum programme and co-curricular activities as well as guest speakers.   </w:t>
      </w:r>
    </w:p>
    <w:p w:rsidR="00000000" w:rsidDel="00000000" w:rsidP="00000000" w:rsidRDefault="00000000" w:rsidRPr="00000000" w14:paraId="000001BE">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3fwokq0" w:id="45"/>
      <w:bookmarkEnd w:id="45"/>
      <w:r w:rsidDel="00000000" w:rsidR="00000000" w:rsidRPr="00000000">
        <w:rPr>
          <w:rFonts w:ascii="Arial Narrow" w:cs="Arial Narrow" w:eastAsia="Arial Narrow" w:hAnsi="Arial Narrow"/>
          <w:color w:val="0000ff"/>
          <w:sz w:val="24"/>
          <w:szCs w:val="24"/>
          <w:rtl w:val="0"/>
        </w:rPr>
        <w:t xml:space="preserve">Information Communication Technology </w:t>
      </w:r>
    </w:p>
    <w:p w:rsidR="00000000" w:rsidDel="00000000" w:rsidP="00000000" w:rsidRDefault="00000000" w:rsidRPr="00000000" w14:paraId="000001BF">
      <w:pPr>
        <w:pageBreakBefore w:val="0"/>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has</w:t>
      </w:r>
      <w:r w:rsidDel="00000000" w:rsidR="00000000" w:rsidRPr="00000000">
        <w:rPr>
          <w:rFonts w:ascii="Libre Franklin" w:cs="Libre Franklin" w:eastAsia="Libre Franklin" w:hAnsi="Libre Franklin"/>
          <w:i w:val="1"/>
          <w:rtl w:val="0"/>
        </w:rPr>
        <w:t xml:space="preserve"> </w:t>
      </w:r>
      <w:r w:rsidDel="00000000" w:rsidR="00000000" w:rsidRPr="00000000">
        <w:rPr>
          <w:rFonts w:ascii="Libre Franklin" w:cs="Libre Franklin" w:eastAsia="Libre Franklin" w:hAnsi="Libre Franklin"/>
          <w:rtl w:val="0"/>
        </w:rPr>
        <w:t xml:space="preserve">effective internet filters on the schools network to ensure that children are safe from terrorist and extremist material when accessing the internet in school. The school provides regular advice and guidance to equip children and staff to stay safe online and how to respond when they are concerned. </w:t>
      </w:r>
    </w:p>
    <w:p w:rsidR="00000000" w:rsidDel="00000000" w:rsidP="00000000" w:rsidRDefault="00000000" w:rsidRPr="00000000" w14:paraId="000001C0">
      <w:pPr>
        <w:pageBreakBefore w:val="0"/>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Further information can be found in the Group Prevent Policy.</w:t>
      </w:r>
    </w:p>
    <w:p w:rsidR="00000000" w:rsidDel="00000000" w:rsidP="00000000" w:rsidRDefault="00000000" w:rsidRPr="00000000" w14:paraId="000001C1">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1v1yuxt" w:id="46"/>
      <w:bookmarkEnd w:id="46"/>
      <w:r w:rsidDel="00000000" w:rsidR="00000000" w:rsidRPr="00000000">
        <w:rPr>
          <w:rFonts w:ascii="Libre Franklin" w:cs="Libre Franklin" w:eastAsia="Libre Franklin" w:hAnsi="Libre Franklin"/>
          <w:smallCaps w:val="1"/>
          <w:color w:val="0000ff"/>
          <w:sz w:val="24"/>
          <w:szCs w:val="24"/>
          <w:rtl w:val="0"/>
        </w:rPr>
        <w:t xml:space="preserve">Section 5.6: Mental health </w:t>
      </w:r>
    </w:p>
    <w:p w:rsidR="00000000" w:rsidDel="00000000" w:rsidP="00000000" w:rsidRDefault="00000000" w:rsidRPr="00000000" w14:paraId="000001C2">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deal with any matters surrounding mental health, body image and the risks surrounding harm to themselves, as they arise. In cases of immediate concern, the School Nurse, in conjunction with the School Counsellor, will conduct a risk assessment and where appropriate will seek further expertise from a relevant agency.  The school seeks to support children experiencing problems and has a counselling service available.  </w:t>
        <w:tab/>
        <w:tab/>
        <w:tab/>
      </w:r>
    </w:p>
    <w:p w:rsidR="00000000" w:rsidDel="00000000" w:rsidP="00000000" w:rsidRDefault="00000000" w:rsidRPr="00000000" w14:paraId="000001C3">
      <w:pPr>
        <w:spacing w:after="240" w:before="240" w:line="276" w:lineRule="auto"/>
        <w:rPr>
          <w:rFonts w:ascii="Libre Franklin" w:cs="Libre Franklin" w:eastAsia="Libre Franklin" w:hAnsi="Libre Franklin"/>
          <w:sz w:val="28"/>
          <w:szCs w:val="28"/>
        </w:rPr>
      </w:pPr>
      <w:r w:rsidDel="00000000" w:rsidR="00000000" w:rsidRPr="00000000">
        <w:rPr>
          <w:rFonts w:ascii="Libre Franklin" w:cs="Libre Franklin" w:eastAsia="Libre Franklin" w:hAnsi="Libre Franklin"/>
          <w:rtl w:val="0"/>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r w:rsidDel="00000000" w:rsidR="00000000" w:rsidRPr="00000000">
        <w:rPr>
          <w:rtl w:val="0"/>
        </w:rPr>
      </w:r>
    </w:p>
    <w:p w:rsidR="00000000" w:rsidDel="00000000" w:rsidP="00000000" w:rsidRDefault="00000000" w:rsidRPr="00000000" w14:paraId="000001C4">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Further information can be found in the Group Mental Health and Well-being Policy and Group Self-harm Policy.</w:t>
      </w:r>
    </w:p>
    <w:p w:rsidR="00000000" w:rsidDel="00000000" w:rsidP="00000000" w:rsidRDefault="00000000" w:rsidRPr="00000000" w14:paraId="000001C5">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4f1mdlm" w:id="47"/>
      <w:bookmarkEnd w:id="47"/>
      <w:r w:rsidDel="00000000" w:rsidR="00000000" w:rsidRPr="00000000">
        <w:rPr>
          <w:rFonts w:ascii="Libre Franklin" w:cs="Libre Franklin" w:eastAsia="Libre Franklin" w:hAnsi="Libre Franklin"/>
          <w:smallCaps w:val="1"/>
          <w:color w:val="0000ff"/>
          <w:sz w:val="24"/>
          <w:szCs w:val="24"/>
          <w:rtl w:val="0"/>
        </w:rPr>
        <w:t xml:space="preserve">Section 5.7: Staff Ethical Code-of-Conduct </w:t>
      </w:r>
    </w:p>
    <w:p w:rsidR="00000000" w:rsidDel="00000000" w:rsidP="00000000" w:rsidRDefault="00000000" w:rsidRPr="00000000" w14:paraId="000001C6">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will ideally never place themselves with a child on their own.  On occasions where this is necessary and appropriate, staff must use a location that has good visibility at a time when other adults are present and in the vicinity.  This may include the occasional use of a personal car to ensure that a child is returned to school or home safely, or in an emergency to receive treatment. </w:t>
      </w:r>
    </w:p>
    <w:p w:rsidR="00000000" w:rsidDel="00000000" w:rsidP="00000000" w:rsidRDefault="00000000" w:rsidRPr="00000000" w14:paraId="000001C7">
      <w:pPr>
        <w:pageBreakBefore w:val="0"/>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will ensure that physical contact is necessary, professional, culturally sensitive and appropriate at all times, (staff will have had relevant training on this).  The school acknowledges that in some occasions there will be reasons where professional physical contact is appropriate such as when modelling actions in music or when coaching, offering appropriate comfort or restraint (when they are perceived to be at risk of harm to themselves or others).  All staff must ensure that on these occasions contact is necessary and should make a professional judgement as to whether the child has sufficient trust and confidence in them.  If there is any doubt the member of staff should always ask.  </w:t>
      </w:r>
    </w:p>
    <w:p w:rsidR="00000000" w:rsidDel="00000000" w:rsidP="00000000" w:rsidRDefault="00000000" w:rsidRPr="00000000" w14:paraId="000001C8">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2u6wntf" w:id="48"/>
      <w:bookmarkEnd w:id="48"/>
      <w:r w:rsidDel="00000000" w:rsidR="00000000" w:rsidRPr="00000000">
        <w:rPr>
          <w:rFonts w:ascii="Libre Franklin" w:cs="Libre Franklin" w:eastAsia="Libre Franklin" w:hAnsi="Libre Franklin"/>
          <w:smallCaps w:val="1"/>
          <w:color w:val="0000ff"/>
          <w:sz w:val="24"/>
          <w:szCs w:val="24"/>
          <w:rtl w:val="0"/>
        </w:rPr>
        <w:t xml:space="preserve">Section 5.8: One-to-one Interactions (including, but not exclusively, peripatetic coaches, music and learning support)</w:t>
      </w:r>
    </w:p>
    <w:p w:rsidR="00000000" w:rsidDel="00000000" w:rsidP="00000000" w:rsidRDefault="00000000" w:rsidRPr="00000000" w14:paraId="000001C9">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It is a routine and necessary part of education for adults to work 1:1 with children in Braeburn Schools.  This is particularly relevant to the delivery of individual music tuition, learning support and counselling support but is not limited to these situations.  </w:t>
      </w:r>
    </w:p>
    <w:p w:rsidR="00000000" w:rsidDel="00000000" w:rsidP="00000000" w:rsidRDefault="00000000" w:rsidRPr="00000000" w14:paraId="000001CA">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Working 1:1 with a child has increased Safeguarding risks for both adult and child and therefore additional guidance is provided. </w:t>
      </w:r>
    </w:p>
    <w:p w:rsidR="00000000" w:rsidDel="00000000" w:rsidP="00000000" w:rsidRDefault="00000000" w:rsidRPr="00000000" w14:paraId="000001CB">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Anyone working 1:1 with a child in Braeburn Schools will adhere to the following:</w:t>
      </w:r>
    </w:p>
    <w:p w:rsidR="00000000" w:rsidDel="00000000" w:rsidP="00000000" w:rsidRDefault="00000000" w:rsidRPr="00000000" w14:paraId="000001CC">
      <w:pPr>
        <w:pageBreakBefore w:val="0"/>
        <w:numPr>
          <w:ilvl w:val="0"/>
          <w:numId w:val="3"/>
        </w:numPr>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adults working 1:1 with children will have been through full safeguarding checks </w:t>
      </w:r>
      <w:r w:rsidDel="00000000" w:rsidR="00000000" w:rsidRPr="00000000">
        <w:rPr>
          <w:rFonts w:ascii="Libre Franklin" w:cs="Libre Franklin" w:eastAsia="Libre Franklin" w:hAnsi="Libre Franklin"/>
          <w:i w:val="1"/>
          <w:rtl w:val="0"/>
        </w:rPr>
        <w:t xml:space="preserve">(eg police clearance, </w:t>
      </w:r>
      <w:r w:rsidDel="00000000" w:rsidR="00000000" w:rsidRPr="00000000">
        <w:rPr>
          <w:rFonts w:ascii="Libre Franklin" w:cs="Libre Franklin" w:eastAsia="Libre Franklin" w:hAnsi="Libre Franklin"/>
          <w:i w:val="1"/>
          <w:rtl w:val="0"/>
        </w:rPr>
        <w:t xml:space="preserve">online checks</w:t>
      </w:r>
      <w:r w:rsidDel="00000000" w:rsidR="00000000" w:rsidRPr="00000000">
        <w:rPr>
          <w:rFonts w:ascii="Libre Franklin" w:cs="Libre Franklin" w:eastAsia="Libre Franklin" w:hAnsi="Libre Franklin"/>
          <w:i w:val="1"/>
          <w:rtl w:val="0"/>
        </w:rPr>
        <w:t xml:space="preserve">, reference checks and completion of all school paperwork)</w:t>
      </w:r>
      <w:r w:rsidDel="00000000" w:rsidR="00000000" w:rsidRPr="00000000">
        <w:rPr>
          <w:rtl w:val="0"/>
        </w:rPr>
      </w:r>
    </w:p>
    <w:p w:rsidR="00000000" w:rsidDel="00000000" w:rsidP="00000000" w:rsidRDefault="00000000" w:rsidRPr="00000000" w14:paraId="000001CD">
      <w:pPr>
        <w:pageBreakBefore w:val="0"/>
        <w:numPr>
          <w:ilvl w:val="0"/>
          <w:numId w:val="3"/>
        </w:numPr>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adults will be fully aware of emergency procedures including any specifics related to the location</w:t>
      </w:r>
    </w:p>
    <w:p w:rsidR="00000000" w:rsidDel="00000000" w:rsidP="00000000" w:rsidRDefault="00000000" w:rsidRPr="00000000" w14:paraId="000001CE">
      <w:pPr>
        <w:pageBreakBefore w:val="0"/>
        <w:numPr>
          <w:ilvl w:val="0"/>
          <w:numId w:val="3"/>
        </w:numPr>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managers and other staff will be made aware that 1:1 working with a child is occurring and where it is happening </w:t>
      </w:r>
    </w:p>
    <w:p w:rsidR="00000000" w:rsidDel="00000000" w:rsidP="00000000" w:rsidRDefault="00000000" w:rsidRPr="00000000" w14:paraId="000001CF">
      <w:pPr>
        <w:pageBreakBefore w:val="0"/>
        <w:numPr>
          <w:ilvl w:val="0"/>
          <w:numId w:val="3"/>
        </w:numPr>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physical contact will be avoided at all times when in 1:1 situations.  If physical comfort is sought by a child (it must never be initiated by an adult), the adult will not refuse but will be particularly mindful of maintaining appropriate body position and continued verbal communication with the child</w:t>
      </w:r>
    </w:p>
    <w:p w:rsidR="00000000" w:rsidDel="00000000" w:rsidP="00000000" w:rsidRDefault="00000000" w:rsidRPr="00000000" w14:paraId="000001D0">
      <w:pPr>
        <w:pageBreakBefore w:val="0"/>
        <w:numPr>
          <w:ilvl w:val="0"/>
          <w:numId w:val="3"/>
        </w:numPr>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where possible (maintaining confidentiality) 1:1 work will be conducted in a public location with clear visibility and/or with doors open, windows uncovered</w:t>
      </w:r>
    </w:p>
    <w:p w:rsidR="00000000" w:rsidDel="00000000" w:rsidP="00000000" w:rsidRDefault="00000000" w:rsidRPr="00000000" w14:paraId="000001D1">
      <w:pPr>
        <w:pageBreakBefore w:val="0"/>
        <w:numPr>
          <w:ilvl w:val="0"/>
          <w:numId w:val="3"/>
        </w:numPr>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any incident of concern including </w:t>
      </w:r>
      <w:r w:rsidDel="00000000" w:rsidR="00000000" w:rsidRPr="00000000">
        <w:rPr>
          <w:rFonts w:ascii="Libre Franklin" w:cs="Libre Franklin" w:eastAsia="Libre Franklin" w:hAnsi="Libre Franklin"/>
          <w:i w:val="1"/>
          <w:rtl w:val="0"/>
        </w:rPr>
        <w:t xml:space="preserve">an incident that could be misinterpreted </w:t>
      </w:r>
      <w:r w:rsidDel="00000000" w:rsidR="00000000" w:rsidRPr="00000000">
        <w:rPr>
          <w:rFonts w:ascii="Libre Franklin" w:cs="Libre Franklin" w:eastAsia="Libre Franklin" w:hAnsi="Libre Franklin"/>
          <w:rtl w:val="0"/>
        </w:rPr>
        <w:t xml:space="preserve">will be reported immediately to a senior member of staff and/or DSL. Any reports of this nature will be recorded, with a clear date and time, and signed</w:t>
      </w:r>
    </w:p>
    <w:p w:rsidR="00000000" w:rsidDel="00000000" w:rsidP="00000000" w:rsidRDefault="00000000" w:rsidRPr="00000000" w14:paraId="000001D2">
      <w:pPr>
        <w:pageBreakBefore w:val="0"/>
        <w:numPr>
          <w:ilvl w:val="0"/>
          <w:numId w:val="3"/>
        </w:numPr>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a child becomes physically violent and does not respond to requests to calm and/or leave the room, the adult will remove themselves from the room, call for help and remain nearby to ensure the child’s (and other’s) safety</w:t>
      </w:r>
    </w:p>
    <w:p w:rsidR="00000000" w:rsidDel="00000000" w:rsidP="00000000" w:rsidRDefault="00000000" w:rsidRPr="00000000" w14:paraId="000001D3">
      <w:pPr>
        <w:pageBreakBefore w:val="0"/>
        <w:numPr>
          <w:ilvl w:val="0"/>
          <w:numId w:val="3"/>
        </w:numPr>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children who are given time alone (perhaps as a result of emotional needs) will be continuously monitored by an adult nearby </w:t>
      </w:r>
    </w:p>
    <w:p w:rsidR="00000000" w:rsidDel="00000000" w:rsidP="00000000" w:rsidRDefault="00000000" w:rsidRPr="00000000" w14:paraId="000001D4">
      <w:pPr>
        <w:pageBreakBefore w:val="0"/>
        <w:spacing w:line="276" w:lineRule="auto"/>
        <w:ind w:left="720" w:right="517"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D5">
      <w:pPr>
        <w:pageBreakBefore w:val="0"/>
        <w:spacing w:line="276" w:lineRule="auto"/>
        <w:ind w:left="720" w:right="517"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D6">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19c6y18" w:id="49"/>
      <w:bookmarkEnd w:id="49"/>
      <w:r w:rsidDel="00000000" w:rsidR="00000000" w:rsidRPr="00000000">
        <w:rPr>
          <w:rFonts w:ascii="Libre Franklin" w:cs="Libre Franklin" w:eastAsia="Libre Franklin" w:hAnsi="Libre Franklin"/>
          <w:smallCaps w:val="1"/>
          <w:color w:val="0000ff"/>
          <w:sz w:val="24"/>
          <w:szCs w:val="24"/>
          <w:rtl w:val="0"/>
        </w:rPr>
        <w:t xml:space="preserve">Section 5.9: Taking of images on mobile devices</w:t>
      </w:r>
    </w:p>
    <w:p w:rsidR="00000000" w:rsidDel="00000000" w:rsidP="00000000" w:rsidRDefault="00000000" w:rsidRPr="00000000" w14:paraId="000001D7">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When using digital images, staff inform and educate children about the risks associated with the taking, use, sharing, publication and distribution of images. In particular, they recognise the risks attached to publishing their own images on the internet: e. g. on social networking sites.  </w:t>
      </w:r>
    </w:p>
    <w:p w:rsidR="00000000" w:rsidDel="00000000" w:rsidP="00000000" w:rsidRDefault="00000000" w:rsidRPr="00000000" w14:paraId="000001D8">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Parents are welcome to take videos and digital images of their children at school events for their own personal use to respect everyone’s privacy, and in some cases protection. These images should not be published or made publicly available on social networking sites, nor should parents comment on any activities involving other children in the digital/video images. </w:t>
      </w:r>
    </w:p>
    <w:p w:rsidR="00000000" w:rsidDel="00000000" w:rsidP="00000000" w:rsidRDefault="00000000" w:rsidRPr="00000000" w14:paraId="000001D9">
      <w:pPr>
        <w:pageBreakBefore w:val="0"/>
        <w:spacing w:after="14" w:before="100" w:line="276"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1DA">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and volunteers are allowed to take digital/video images to support educational aims, but must follow school policies concerning the sharing, distribution and publication of those images.  </w:t>
      </w:r>
    </w:p>
    <w:p w:rsidR="00000000" w:rsidDel="00000000" w:rsidP="00000000" w:rsidRDefault="00000000" w:rsidRPr="00000000" w14:paraId="000001DB">
      <w:pPr>
        <w:pageBreakBefore w:val="0"/>
        <w:spacing w:after="14" w:before="100" w:line="276" w:lineRule="auto"/>
        <w:ind w:left="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Consideration is given when taking digital/video images to ensure that images do not cause embarrassment to the individual or bring the school into disrepute. Children must not take, use, share, publish or distribute images of others without their permission.  Photographs published on the school website or elsewhere that include children will be selected carefully and will comply with good practice guidance on the use of such images. </w:t>
      </w:r>
    </w:p>
    <w:p w:rsidR="00000000" w:rsidDel="00000000" w:rsidP="00000000" w:rsidRDefault="00000000" w:rsidRPr="00000000" w14:paraId="000001DC">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avoid using children’s full names anywhere on a website, social media platform or blog, in association with photographs, without parental permission.   </w:t>
      </w:r>
    </w:p>
    <w:p w:rsidR="00000000" w:rsidDel="00000000" w:rsidP="00000000" w:rsidRDefault="00000000" w:rsidRPr="00000000" w14:paraId="000001DD">
      <w:pPr>
        <w:pageBreakBefore w:val="0"/>
        <w:spacing w:after="355"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are required to read and agree to the Group Acceptable ICT Usage Policy which covers the safe use of devices and images within school or during school events.</w:t>
      </w:r>
    </w:p>
    <w:p w:rsidR="00000000" w:rsidDel="00000000" w:rsidP="00000000" w:rsidRDefault="00000000" w:rsidRPr="00000000" w14:paraId="000001DE">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tbugp1" w:id="50"/>
      <w:bookmarkEnd w:id="50"/>
      <w:r w:rsidDel="00000000" w:rsidR="00000000" w:rsidRPr="00000000">
        <w:rPr>
          <w:rFonts w:ascii="Libre Franklin" w:cs="Libre Franklin" w:eastAsia="Libre Franklin" w:hAnsi="Libre Franklin"/>
          <w:smallCaps w:val="1"/>
          <w:color w:val="0000ff"/>
          <w:sz w:val="24"/>
          <w:szCs w:val="24"/>
          <w:rtl w:val="0"/>
        </w:rPr>
        <w:t xml:space="preserve">Section 5.10: Safeguarding children during work experience placements</w:t>
      </w:r>
    </w:p>
    <w:p w:rsidR="00000000" w:rsidDel="00000000" w:rsidP="00000000" w:rsidRDefault="00000000" w:rsidRPr="00000000" w14:paraId="000001DF">
      <w:pPr>
        <w:pageBreakBefore w:val="0"/>
        <w:spacing w:after="4" w:before="100" w:line="276" w:lineRule="auto"/>
        <w:ind w:right="465"/>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Work experience placement providers for our children should confirm they have policies and procedures in place to protect children from harm. They must also inform the school, before the work experience takes place, if it will or is likely to involve a person (e.g. employee, manager or supervisor) being alone with the child for a substantial period of time. This is likely to include, for example, placements that involve considerable travelling on a one-to-one basis or where the placement is in an isolated environment. The school will consider the information provided by the placement provider and the specific circumstances of the work experience to determine if any checks are necessary. If so, the school will ask the placement provider to confirm that the person supervising, instructing or training the child is safe to be with children. </w:t>
      </w:r>
    </w:p>
    <w:p w:rsidR="00000000" w:rsidDel="00000000" w:rsidP="00000000" w:rsidRDefault="00000000" w:rsidRPr="00000000" w14:paraId="000001E0">
      <w:pPr>
        <w:pageBreakBefore w:val="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E1">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28h4qwu" w:id="51"/>
      <w:bookmarkEnd w:id="51"/>
      <w:r w:rsidDel="00000000" w:rsidR="00000000" w:rsidRPr="00000000">
        <w:rPr>
          <w:rFonts w:ascii="Libre Franklin" w:cs="Libre Franklin" w:eastAsia="Libre Franklin" w:hAnsi="Libre Franklin"/>
          <w:smallCaps w:val="1"/>
          <w:color w:val="0000ff"/>
          <w:sz w:val="24"/>
          <w:szCs w:val="24"/>
          <w:rtl w:val="0"/>
        </w:rPr>
        <w:t xml:space="preserve">Section 5.11: Safeguarding children staying with host families (homestay)</w:t>
      </w:r>
    </w:p>
    <w:p w:rsidR="00000000" w:rsidDel="00000000" w:rsidP="00000000" w:rsidRDefault="00000000" w:rsidRPr="00000000" w14:paraId="000001E2">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For children who travel overseas as part of an exchange programme, the school engages with the relevant agencies to satisfy itself that the arrangements are appropriate and sufficient to safeguard effectively every child.</w:t>
      </w:r>
    </w:p>
    <w:p w:rsidR="00000000" w:rsidDel="00000000" w:rsidP="00000000" w:rsidRDefault="00000000" w:rsidRPr="00000000" w14:paraId="000001E3">
      <w:pPr>
        <w:pStyle w:val="Heading2"/>
        <w:keepNext w:val="0"/>
        <w:keepLines w:val="0"/>
        <w:shd w:fill="ccecff" w:val="clear"/>
        <w:spacing w:after="0" w:before="0" w:line="276" w:lineRule="auto"/>
        <w:ind w:right="519"/>
        <w:rPr>
          <w:rFonts w:ascii="Libre Franklin" w:cs="Libre Franklin" w:eastAsia="Libre Franklin" w:hAnsi="Libre Franklin"/>
        </w:rPr>
      </w:pPr>
      <w:bookmarkStart w:colFirst="0" w:colLast="0" w:name="_964hxqj4qwwh" w:id="52"/>
      <w:bookmarkEnd w:id="52"/>
      <w:r w:rsidDel="00000000" w:rsidR="00000000" w:rsidRPr="00000000">
        <w:rPr>
          <w:rFonts w:ascii="Libre Franklin" w:cs="Libre Franklin" w:eastAsia="Libre Franklin" w:hAnsi="Libre Franklin"/>
          <w:smallCaps w:val="1"/>
          <w:color w:val="0000ff"/>
          <w:sz w:val="24"/>
          <w:szCs w:val="24"/>
          <w:rtl w:val="0"/>
        </w:rPr>
        <w:t xml:space="preserve">Section 5.12: Grooming and Inappropriate behaviour</w:t>
      </w:r>
      <w:r w:rsidDel="00000000" w:rsidR="00000000" w:rsidRPr="00000000">
        <w:rPr>
          <w:rtl w:val="0"/>
        </w:rPr>
      </w:r>
    </w:p>
    <w:p w:rsidR="00000000" w:rsidDel="00000000" w:rsidP="00000000" w:rsidRDefault="00000000" w:rsidRPr="00000000" w14:paraId="000001E4">
      <w:pPr>
        <w:shd w:fill="ffffff" w:val="clear"/>
        <w:spacing w:line="274.8" w:lineRule="auto"/>
        <w:ind w:left="0" w:right="124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E5">
      <w:pPr>
        <w:shd w:fill="ffffff" w:val="clear"/>
        <w:spacing w:line="274.8" w:lineRule="auto"/>
        <w:ind w:left="0" w:right="1240" w:firstLine="0"/>
        <w:rPr>
          <w:rFonts w:ascii="Arial" w:cs="Arial" w:eastAsia="Arial" w:hAnsi="Arial"/>
          <w:sz w:val="28"/>
          <w:szCs w:val="28"/>
        </w:rPr>
      </w:pPr>
      <w:r w:rsidDel="00000000" w:rsidR="00000000" w:rsidRPr="00000000">
        <w:rPr>
          <w:rFonts w:ascii="Libre Franklin" w:cs="Libre Franklin" w:eastAsia="Libre Franklin" w:hAnsi="Libre Franklin"/>
          <w:rtl w:val="0"/>
        </w:rPr>
        <w:t xml:space="preserve">Grooming is a subtle pattern of behaviour, consistent with an adult intentionally enticing a child into an emotionally dependent or sexual relationship over a period of time, resulting in greater trust being placed in the adult.  Increased trust permits him or her greater access to, control over, and privacy with the child, thereby placing the child at greater risk of harm or abuse. Grooming can occur face to face or online</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1E6">
      <w:pPr>
        <w:shd w:fill="ffffff" w:val="clear"/>
        <w:spacing w:line="274.8" w:lineRule="auto"/>
        <w:ind w:left="0" w:right="124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E7">
      <w:pPr>
        <w:shd w:fill="ffffff" w:val="clear"/>
        <w:spacing w:line="274.8" w:lineRule="auto"/>
        <w:ind w:left="0" w:right="124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behaviour is identified that raises concerns regarding the treatment but does not meet Braeburn’s definition of abuse, a conclusion of inappropriate behaviour will be reached.  This may occur if the staff code of conduct has been breached but harm has not occurred, or where harm has been negligible.  Inappropriate behaviours may include but are not limited to:verbal aggression, unwanted hugs, teasing, mocking, or inappropriate electronic communication.</w:t>
      </w:r>
    </w:p>
    <w:p w:rsidR="00000000" w:rsidDel="00000000" w:rsidP="00000000" w:rsidRDefault="00000000" w:rsidRPr="00000000" w14:paraId="000001E8">
      <w:pPr>
        <w:shd w:fill="ffffff" w:val="clear"/>
        <w:spacing w:line="274.8" w:lineRule="auto"/>
        <w:ind w:left="0" w:right="124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E9">
      <w:pPr>
        <w:pStyle w:val="Heading2"/>
        <w:keepNext w:val="0"/>
        <w:keepLines w:val="0"/>
        <w:shd w:fill="ccecff" w:val="clear"/>
        <w:spacing w:after="0" w:before="0" w:line="276" w:lineRule="auto"/>
        <w:ind w:right="519"/>
        <w:rPr>
          <w:rFonts w:ascii="Libre Franklin" w:cs="Libre Franklin" w:eastAsia="Libre Franklin" w:hAnsi="Libre Franklin"/>
        </w:rPr>
      </w:pPr>
      <w:bookmarkStart w:colFirst="0" w:colLast="0" w:name="_qhd9dae0q9iy" w:id="53"/>
      <w:bookmarkEnd w:id="53"/>
      <w:r w:rsidDel="00000000" w:rsidR="00000000" w:rsidRPr="00000000">
        <w:rPr>
          <w:rFonts w:ascii="Libre Franklin" w:cs="Libre Franklin" w:eastAsia="Libre Franklin" w:hAnsi="Libre Franklin"/>
          <w:smallCaps w:val="1"/>
          <w:color w:val="0000ff"/>
          <w:sz w:val="24"/>
          <w:szCs w:val="24"/>
          <w:rtl w:val="0"/>
        </w:rPr>
        <w:t xml:space="preserve">Section 5.13: Upskirting</w:t>
      </w:r>
      <w:r w:rsidDel="00000000" w:rsidR="00000000" w:rsidRPr="00000000">
        <w:rPr>
          <w:rtl w:val="0"/>
        </w:rPr>
      </w:r>
    </w:p>
    <w:p w:rsidR="00000000" w:rsidDel="00000000" w:rsidP="00000000" w:rsidRDefault="00000000" w:rsidRPr="00000000" w14:paraId="000001EA">
      <w:pPr>
        <w:shd w:fill="ffffff" w:val="clear"/>
        <w:spacing w:line="274.8" w:lineRule="auto"/>
        <w:ind w:left="0" w:right="124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EB">
      <w:pPr>
        <w:shd w:fill="ffffff" w:val="clear"/>
        <w:spacing w:line="274.8"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Voyeurism (Offences) Act, which is commonly known as the Upskirting Act, came into force on 12 April 2019. Upskirting’ is where someone takes a picture (photo or video)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Del="00000000" w:rsidR="00000000" w:rsidRPr="00000000">
        <w:rPr>
          <w:rFonts w:ascii="Libre Franklin" w:cs="Libre Franklin" w:eastAsia="Libre Franklin" w:hAnsi="Libre Franklin"/>
          <w:rtl w:val="0"/>
        </w:rPr>
        <w:t xml:space="preserve">​​</w:t>
      </w:r>
    </w:p>
    <w:p w:rsidR="00000000" w:rsidDel="00000000" w:rsidP="00000000" w:rsidRDefault="00000000" w:rsidRPr="00000000" w14:paraId="000001EC">
      <w:pPr>
        <w:shd w:fill="ffffff" w:val="clear"/>
        <w:spacing w:line="274.8" w:lineRule="auto"/>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ED">
      <w:pPr>
        <w:shd w:fill="ffffff" w:val="clear"/>
        <w:spacing w:line="274.8" w:lineRule="auto"/>
        <w:jc w:val="both"/>
        <w:rPr>
          <w:rFonts w:ascii="Libre Franklin" w:cs="Libre Franklin" w:eastAsia="Libre Franklin" w:hAnsi="Libre Franklin"/>
          <w:color w:val="222222"/>
        </w:rPr>
      </w:pPr>
      <w:r w:rsidDel="00000000" w:rsidR="00000000" w:rsidRPr="00000000">
        <w:rPr>
          <w:rtl w:val="0"/>
        </w:rPr>
      </w:r>
    </w:p>
    <w:p w:rsidR="00000000" w:rsidDel="00000000" w:rsidP="00000000" w:rsidRDefault="00000000" w:rsidRPr="00000000" w14:paraId="000001EE">
      <w:pPr>
        <w:shd w:fill="ffffff" w:val="clear"/>
        <w:spacing w:line="274.8" w:lineRule="auto"/>
        <w:jc w:val="both"/>
        <w:rPr>
          <w:rFonts w:ascii="Libre Franklin" w:cs="Libre Franklin" w:eastAsia="Libre Franklin" w:hAnsi="Libre Franklin"/>
          <w:color w:val="222222"/>
        </w:rPr>
      </w:pPr>
      <w:r w:rsidDel="00000000" w:rsidR="00000000" w:rsidRPr="00000000">
        <w:rPr>
          <w:rtl w:val="0"/>
        </w:rPr>
      </w:r>
    </w:p>
    <w:p w:rsidR="00000000" w:rsidDel="00000000" w:rsidP="00000000" w:rsidRDefault="00000000" w:rsidRPr="00000000" w14:paraId="000001EF">
      <w:pPr>
        <w:shd w:fill="ffffff" w:val="clear"/>
        <w:spacing w:line="274.8" w:lineRule="auto"/>
        <w:jc w:val="both"/>
        <w:rPr>
          <w:rFonts w:ascii="Libre Franklin" w:cs="Libre Franklin" w:eastAsia="Libre Franklin" w:hAnsi="Libre Franklin"/>
          <w:color w:val="222222"/>
        </w:rPr>
      </w:pPr>
      <w:r w:rsidDel="00000000" w:rsidR="00000000" w:rsidRPr="00000000">
        <w:rPr>
          <w:rtl w:val="0"/>
        </w:rPr>
      </w:r>
    </w:p>
    <w:p w:rsidR="00000000" w:rsidDel="00000000" w:rsidP="00000000" w:rsidRDefault="00000000" w:rsidRPr="00000000" w14:paraId="000001F0">
      <w:pPr>
        <w:shd w:fill="ffffff" w:val="clear"/>
        <w:spacing w:line="274.8" w:lineRule="auto"/>
        <w:jc w:val="both"/>
        <w:rPr>
          <w:rFonts w:ascii="Libre Franklin" w:cs="Libre Franklin" w:eastAsia="Libre Franklin" w:hAnsi="Libre Franklin"/>
          <w:color w:val="222222"/>
        </w:rPr>
      </w:pPr>
      <w:r w:rsidDel="00000000" w:rsidR="00000000" w:rsidRPr="00000000">
        <w:rPr>
          <w:rtl w:val="0"/>
        </w:rPr>
      </w:r>
    </w:p>
    <w:p w:rsidR="00000000" w:rsidDel="00000000" w:rsidP="00000000" w:rsidRDefault="00000000" w:rsidRPr="00000000" w14:paraId="000001F1">
      <w:pPr>
        <w:shd w:fill="ffffff" w:val="clear"/>
        <w:spacing w:line="274.8" w:lineRule="auto"/>
        <w:jc w:val="both"/>
        <w:rPr>
          <w:rFonts w:ascii="Libre Franklin" w:cs="Libre Franklin" w:eastAsia="Libre Franklin" w:hAnsi="Libre Franklin"/>
          <w:color w:val="222222"/>
        </w:rPr>
      </w:pPr>
      <w:r w:rsidDel="00000000" w:rsidR="00000000" w:rsidRPr="00000000">
        <w:rPr>
          <w:rtl w:val="0"/>
        </w:rPr>
      </w:r>
    </w:p>
    <w:p w:rsidR="00000000" w:rsidDel="00000000" w:rsidP="00000000" w:rsidRDefault="00000000" w:rsidRPr="00000000" w14:paraId="000001F2">
      <w:pPr>
        <w:pStyle w:val="Heading1"/>
        <w:keepNext w:val="0"/>
        <w:keepLines w:val="0"/>
        <w:pageBreakBefore w:val="0"/>
        <w:shd w:fill="0d35b3" w:val="clear"/>
        <w:spacing w:after="0" w:before="100" w:line="276" w:lineRule="auto"/>
        <w:rPr>
          <w:rFonts w:ascii="Libre Franklin" w:cs="Libre Franklin" w:eastAsia="Libre Franklin" w:hAnsi="Libre Franklin"/>
          <w:smallCaps w:val="1"/>
          <w:color w:val="ffffff"/>
          <w:sz w:val="24"/>
          <w:szCs w:val="24"/>
        </w:rPr>
      </w:pPr>
      <w:bookmarkStart w:colFirst="0" w:colLast="0" w:name="_nmf14n" w:id="54"/>
      <w:bookmarkEnd w:id="54"/>
      <w:r w:rsidDel="00000000" w:rsidR="00000000" w:rsidRPr="00000000">
        <w:rPr>
          <w:rFonts w:ascii="Libre Franklin" w:cs="Libre Franklin" w:eastAsia="Libre Franklin" w:hAnsi="Libre Franklin"/>
          <w:smallCaps w:val="1"/>
          <w:color w:val="ffffff"/>
          <w:sz w:val="24"/>
          <w:szCs w:val="24"/>
          <w:rtl w:val="0"/>
        </w:rPr>
        <w:t xml:space="preserve">Section 6: Procedure for dealing with concerns about a child</w:t>
      </w:r>
    </w:p>
    <w:p w:rsidR="00000000" w:rsidDel="00000000" w:rsidP="00000000" w:rsidRDefault="00000000" w:rsidRPr="00000000" w14:paraId="000001F3">
      <w:pPr>
        <w:pageBreakBefore w:val="0"/>
        <w:spacing w:after="2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4">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7m2jsg" w:id="55"/>
      <w:bookmarkEnd w:id="55"/>
      <w:r w:rsidDel="00000000" w:rsidR="00000000" w:rsidRPr="00000000">
        <w:rPr>
          <w:rFonts w:ascii="Libre Franklin" w:cs="Libre Franklin" w:eastAsia="Libre Franklin" w:hAnsi="Libre Franklin"/>
          <w:smallCaps w:val="1"/>
          <w:color w:val="0000ff"/>
          <w:sz w:val="24"/>
          <w:szCs w:val="24"/>
          <w:rtl w:val="0"/>
        </w:rPr>
        <w:t xml:space="preserve">Section 6.1: Advice for staff</w:t>
      </w:r>
    </w:p>
    <w:p w:rsidR="00000000" w:rsidDel="00000000" w:rsidP="00000000" w:rsidRDefault="00000000" w:rsidRPr="00000000" w14:paraId="000001F5">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a member of staff or volunteer suspects or receives information that suggests a child is suffering abuse </w:t>
      </w:r>
      <w:r w:rsidDel="00000000" w:rsidR="00000000" w:rsidRPr="00000000">
        <w:rPr>
          <w:rFonts w:ascii="Libre Franklin" w:cs="Libre Franklin" w:eastAsia="Libre Franklin" w:hAnsi="Libre Franklin"/>
          <w:b w:val="1"/>
          <w:u w:val="single"/>
          <w:rtl w:val="0"/>
        </w:rPr>
        <w:t xml:space="preserve">or</w:t>
      </w:r>
      <w:r w:rsidDel="00000000" w:rsidR="00000000" w:rsidRPr="00000000">
        <w:rPr>
          <w:rFonts w:ascii="Libre Franklin" w:cs="Libre Franklin" w:eastAsia="Libre Franklin" w:hAnsi="Libre Franklin"/>
          <w:rtl w:val="0"/>
        </w:rPr>
        <w:t xml:space="preserve"> seems to be in need </w:t>
      </w:r>
      <w:r w:rsidDel="00000000" w:rsidR="00000000" w:rsidRPr="00000000">
        <w:rPr>
          <w:rFonts w:ascii="Libre Franklin" w:cs="Libre Franklin" w:eastAsia="Libre Franklin" w:hAnsi="Libre Franklin"/>
          <w:b w:val="1"/>
          <w:u w:val="single"/>
          <w:rtl w:val="0"/>
        </w:rPr>
        <w:t xml:space="preserve">or</w:t>
      </w:r>
      <w:r w:rsidDel="00000000" w:rsidR="00000000" w:rsidRPr="00000000">
        <w:rPr>
          <w:rFonts w:ascii="Libre Franklin" w:cs="Libre Franklin" w:eastAsia="Libre Franklin" w:hAnsi="Libre Franklin"/>
          <w:rtl w:val="0"/>
        </w:rPr>
        <w:t xml:space="preserve"> at risk, then they must immediately report the information to the relevant DSL. In the absence of the DSL, the relevant Deputy DSL must be informed.  </w:t>
      </w:r>
    </w:p>
    <w:p w:rsidR="00000000" w:rsidDel="00000000" w:rsidP="00000000" w:rsidRDefault="00000000" w:rsidRPr="00000000" w14:paraId="000001F6">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strives to create the environment and means for children to raise concerns via any member of staff and has a highly developed pastoral system that includes a school nurse and a school counsellor. The School has developed experience in providing early help to support children and sign post those in need of expert support.   </w:t>
      </w:r>
    </w:p>
    <w:p w:rsidR="00000000" w:rsidDel="00000000" w:rsidP="00000000" w:rsidRDefault="00000000" w:rsidRPr="00000000" w14:paraId="000001F7">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staff should be aware of the signs of abuse and recognise that they may be asked to support others to take decisions.  Staff are employed on the understanding that they must put the needs of children before others; they should never feel that they are being disloyal or likely to endanger their employment by passing on information. </w:t>
      </w:r>
    </w:p>
    <w:p w:rsidR="00000000" w:rsidDel="00000000" w:rsidP="00000000" w:rsidRDefault="00000000" w:rsidRPr="00000000" w14:paraId="000001F8">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staff should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 </w:t>
      </w:r>
      <w:r w:rsidDel="00000000" w:rsidR="00000000" w:rsidRPr="00000000">
        <w:rPr>
          <w:rtl w:val="0"/>
        </w:rPr>
      </w:r>
    </w:p>
    <w:p w:rsidR="00000000" w:rsidDel="00000000" w:rsidP="00000000" w:rsidRDefault="00000000" w:rsidRPr="00000000" w14:paraId="000001F9">
      <w:pPr>
        <w:pageBreakBefore w:val="0"/>
        <w:spacing w:after="356" w:before="100" w:line="276" w:lineRule="auto"/>
        <w:ind w:right="517"/>
        <w:rPr>
          <w:rFonts w:ascii="Libre Franklin" w:cs="Libre Franklin" w:eastAsia="Libre Franklin" w:hAnsi="Libre Franklin"/>
          <w:sz w:val="28"/>
          <w:szCs w:val="28"/>
        </w:rPr>
      </w:pPr>
      <w:r w:rsidDel="00000000" w:rsidR="00000000" w:rsidRPr="00000000">
        <w:rPr>
          <w:rFonts w:ascii="Libre Franklin" w:cs="Libre Franklin" w:eastAsia="Libre Franklin" w:hAnsi="Libre Franklin"/>
          <w:rtl w:val="0"/>
        </w:rPr>
        <w:t xml:space="preserve">All safeguarding records will be filed securely and separately from the child’s main files with the DSLs. Notes that others might have about safeguarding must be passed to the DSLs so that a complete picture can be drawn up. When a child leaves to go to a known different school or college, the child’s safeguarding records may be shared where appropriate. It is the responsibility of DSLs as part of their role in promoting the safety and welfare of children to try and find out the name of the future school and to make contact with the DSL if he/she exists, where </w:t>
      </w:r>
      <w:r w:rsidDel="00000000" w:rsidR="00000000" w:rsidRPr="00000000">
        <w:rPr>
          <w:rFonts w:ascii="Libre Franklin" w:cs="Libre Franklin" w:eastAsia="Libre Franklin" w:hAnsi="Libre Franklin"/>
          <w:rtl w:val="0"/>
        </w:rPr>
        <w:t xml:space="preserve">applicable. </w:t>
      </w:r>
      <w:r w:rsidDel="00000000" w:rsidR="00000000" w:rsidRPr="00000000">
        <w:rPr>
          <w:rFonts w:ascii="Libre Franklin" w:cs="Libre Franklin" w:eastAsia="Libre Franklin" w:hAnsi="Libre Franklin"/>
          <w:sz w:val="28"/>
          <w:szCs w:val="28"/>
          <w:rtl w:val="0"/>
        </w:rPr>
        <w:tab/>
        <w:tab/>
        <w:tab/>
        <w:tab/>
        <w:tab/>
      </w:r>
    </w:p>
    <w:p w:rsidR="00000000" w:rsidDel="00000000" w:rsidP="00000000" w:rsidRDefault="00000000" w:rsidRPr="00000000" w14:paraId="000001FA">
      <w:pPr>
        <w:spacing w:after="356"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terms ‘victim’ and ‘alleged perpetrator(s)’ or ‘perpetrator(s)’ are used in guidance and policy because they are ‘widely recognised and understood terms’, staff must think carefully about the ‘appropriate terminology’ to use on a case-by-case basis.  This is because ‘not everyone who has been subjected to abuse considers themselves a victim or would want to be described in this way’ and also ‘because in some cases the abusive behaviour will have been harmful to the perpetrator as well.’</w:t>
      </w:r>
    </w:p>
    <w:p w:rsidR="00000000" w:rsidDel="00000000" w:rsidP="00000000" w:rsidRDefault="00000000" w:rsidRPr="00000000" w14:paraId="000001FB">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1mrcu09" w:id="56"/>
      <w:bookmarkEnd w:id="56"/>
      <w:r w:rsidDel="00000000" w:rsidR="00000000" w:rsidRPr="00000000">
        <w:rPr>
          <w:rFonts w:ascii="Libre Franklin" w:cs="Libre Franklin" w:eastAsia="Libre Franklin" w:hAnsi="Libre Franklin"/>
          <w:smallCaps w:val="1"/>
          <w:color w:val="0000ff"/>
          <w:sz w:val="24"/>
          <w:szCs w:val="24"/>
          <w:rtl w:val="0"/>
        </w:rPr>
        <w:t xml:space="preserve">Section 6.2: Handling a disclosure/allegation from a child</w:t>
      </w:r>
    </w:p>
    <w:p w:rsidR="00000000" w:rsidDel="00000000" w:rsidP="00000000" w:rsidRDefault="00000000" w:rsidRPr="00000000" w14:paraId="000001FC">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a child volunteers information about abuse to a member of staff, it may sometimes be done obliquely rather than directly.  An abused child is likely to be under severe emotional stress and the staff member may be the only adult whom the child is prepared to trust.  When information is offered in confidence, the member of staff will need to explain with sensitivity, whilst retaining the child’s trust, that early action/help may be required, that other adults will need to be informed and therefore that complete confidentiality cannot be honoured as this may ultimately not be in the best interests of the child. There must be no allocation of blame and there can be no promise that events will immediately become better. </w:t>
      </w:r>
    </w:p>
    <w:p w:rsidR="00000000" w:rsidDel="00000000" w:rsidP="00000000" w:rsidRDefault="00000000" w:rsidRPr="00000000" w14:paraId="000001FD">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need to be aware that the most important aspect of their response to a child is willingness to listen and to take seriously what the child is saying, without asking leading questions or making any assumptions (e.g. about who has abused the child) which could later be interpreted as leading the child if criminal proceedings were to follow. If a child should tell the full story of what has happened, he/she should not be asked to repeat this at subsequent interviews. The member of staff should, within one working day, make a written note of the discussion, recording date, place and names of anyone else present, and using the words of the child where they are remembered.  These details should be given as soon as possible to the school’s DSL. </w:t>
      </w:r>
    </w:p>
    <w:p w:rsidR="00000000" w:rsidDel="00000000" w:rsidP="00000000" w:rsidRDefault="00000000" w:rsidRPr="00000000" w14:paraId="000001FE">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46r0co2" w:id="57"/>
      <w:bookmarkEnd w:id="57"/>
      <w:r w:rsidDel="00000000" w:rsidR="00000000" w:rsidRPr="00000000">
        <w:rPr>
          <w:rFonts w:ascii="Arial Narrow" w:cs="Arial Narrow" w:eastAsia="Arial Narrow" w:hAnsi="Arial Narrow"/>
          <w:color w:val="0000ff"/>
          <w:sz w:val="24"/>
          <w:szCs w:val="24"/>
          <w:rtl w:val="0"/>
        </w:rPr>
        <w:t xml:space="preserve">Key points:  </w:t>
      </w:r>
    </w:p>
    <w:p w:rsidR="00000000" w:rsidDel="00000000" w:rsidP="00000000" w:rsidRDefault="00000000" w:rsidRPr="00000000" w14:paraId="000001FF">
      <w:pPr>
        <w:pageBreakBefore w:val="0"/>
        <w:numPr>
          <w:ilvl w:val="0"/>
          <w:numId w:val="13"/>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discuss the child or your suspicions with any other member of staff, except the DSL or relevant Deputy DSL.</w:t>
      </w:r>
    </w:p>
    <w:p w:rsidR="00000000" w:rsidDel="00000000" w:rsidP="00000000" w:rsidRDefault="00000000" w:rsidRPr="00000000" w14:paraId="00000200">
      <w:pPr>
        <w:pageBreakBefore w:val="0"/>
        <w:numPr>
          <w:ilvl w:val="0"/>
          <w:numId w:val="13"/>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ask leading questions.</w:t>
      </w:r>
    </w:p>
    <w:p w:rsidR="00000000" w:rsidDel="00000000" w:rsidP="00000000" w:rsidRDefault="00000000" w:rsidRPr="00000000" w14:paraId="00000201">
      <w:pPr>
        <w:pageBreakBefore w:val="0"/>
        <w:numPr>
          <w:ilvl w:val="0"/>
          <w:numId w:val="13"/>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Remain calm and observe the child.</w:t>
      </w:r>
    </w:p>
    <w:p w:rsidR="00000000" w:rsidDel="00000000" w:rsidP="00000000" w:rsidRDefault="00000000" w:rsidRPr="00000000" w14:paraId="00000202">
      <w:pPr>
        <w:pageBreakBefore w:val="0"/>
        <w:numPr>
          <w:ilvl w:val="0"/>
          <w:numId w:val="13"/>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Record confidentially the date, time, observations of behaviour/appearance without interpretation, the actual words spoken by the child, actions taken (if any) and your own name and signature. The DSL and the member of staff recording the disclosure should sign as soon as possible.</w:t>
      </w:r>
    </w:p>
    <w:p w:rsidR="00000000" w:rsidDel="00000000" w:rsidP="00000000" w:rsidRDefault="00000000" w:rsidRPr="00000000" w14:paraId="00000203">
      <w:pPr>
        <w:pageBreakBefore w:val="0"/>
        <w:numPr>
          <w:ilvl w:val="0"/>
          <w:numId w:val="13"/>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Discussions about the referral including any decisions made and the reasons for these should be recorded in writing. If in doubt about recording requirements, staff should discuss with the DSL.</w:t>
      </w:r>
    </w:p>
    <w:p w:rsidR="00000000" w:rsidDel="00000000" w:rsidP="00000000" w:rsidRDefault="00000000" w:rsidRPr="00000000" w14:paraId="00000204">
      <w:pPr>
        <w:pageBreakBefore w:val="0"/>
        <w:numPr>
          <w:ilvl w:val="0"/>
          <w:numId w:val="13"/>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DSL may check with parents for an explanation of unexplained bruises, marks or changes of behaviour.</w:t>
      </w:r>
    </w:p>
    <w:p w:rsidR="00000000" w:rsidDel="00000000" w:rsidP="00000000" w:rsidRDefault="00000000" w:rsidRPr="00000000" w14:paraId="00000205">
      <w:pPr>
        <w:pageBreakBefore w:val="0"/>
        <w:numPr>
          <w:ilvl w:val="0"/>
          <w:numId w:val="13"/>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Where evidence suggests physical abuse or sexual abuse the parents should not be approached at this stage.</w:t>
      </w:r>
    </w:p>
    <w:p w:rsidR="00000000" w:rsidDel="00000000" w:rsidP="00000000" w:rsidRDefault="00000000" w:rsidRPr="00000000" w14:paraId="00000206">
      <w:pPr>
        <w:pageBreakBefore w:val="0"/>
        <w:numPr>
          <w:ilvl w:val="0"/>
          <w:numId w:val="13"/>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DSL will endeavour to (without delay) establish whether the child has suffered or is at risk of serious suffering. DSLs should at all times endeavour to include parents in any conversations, unless there is a serious risk to the child of doing so. </w:t>
      </w:r>
    </w:p>
    <w:p w:rsidR="00000000" w:rsidDel="00000000" w:rsidP="00000000" w:rsidRDefault="00000000" w:rsidRPr="00000000" w14:paraId="00000207">
      <w:pPr>
        <w:pageBreakBefore w:val="0"/>
        <w:numPr>
          <w:ilvl w:val="0"/>
          <w:numId w:val="13"/>
        </w:numPr>
        <w:spacing w:after="353"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action taken by the DSL should be fully recorded and whenever appropriate discussed with the relevant members of the safeguarding team.</w:t>
      </w:r>
    </w:p>
    <w:p w:rsidR="00000000" w:rsidDel="00000000" w:rsidP="00000000" w:rsidRDefault="00000000" w:rsidRPr="00000000" w14:paraId="00000208">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2lwamvv" w:id="58"/>
      <w:bookmarkEnd w:id="58"/>
      <w:r w:rsidDel="00000000" w:rsidR="00000000" w:rsidRPr="00000000">
        <w:rPr>
          <w:rFonts w:ascii="Libre Franklin" w:cs="Libre Franklin" w:eastAsia="Libre Franklin" w:hAnsi="Libre Franklin"/>
          <w:smallCaps w:val="1"/>
          <w:color w:val="0000ff"/>
          <w:sz w:val="24"/>
          <w:szCs w:val="24"/>
          <w:rtl w:val="0"/>
        </w:rPr>
        <w:t xml:space="preserve">Section 6.3: Action when a child has suffered or is likely to suffer harm</w:t>
      </w:r>
    </w:p>
    <w:p w:rsidR="00000000" w:rsidDel="00000000" w:rsidP="00000000" w:rsidRDefault="00000000" w:rsidRPr="00000000" w14:paraId="00000209">
      <w:pPr>
        <w:pageBreakBefore w:val="0"/>
        <w:numPr>
          <w:ilvl w:val="0"/>
          <w:numId w:val="23"/>
        </w:numPr>
        <w:spacing w:after="24" w:line="276" w:lineRule="auto"/>
        <w:ind w:left="72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Seek help early.</w:t>
      </w:r>
    </w:p>
    <w:p w:rsidR="00000000" w:rsidDel="00000000" w:rsidP="00000000" w:rsidRDefault="00000000" w:rsidRPr="00000000" w14:paraId="0000020A">
      <w:pPr>
        <w:pageBreakBefore w:val="0"/>
        <w:numPr>
          <w:ilvl w:val="0"/>
          <w:numId w:val="23"/>
        </w:numPr>
        <w:spacing w:after="24" w:line="276" w:lineRule="auto"/>
        <w:ind w:left="72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Sharing/recording concerns - an individual with concerns about a child shares these with the DSL who records them.</w:t>
      </w:r>
    </w:p>
    <w:p w:rsidR="00000000" w:rsidDel="00000000" w:rsidP="00000000" w:rsidRDefault="00000000" w:rsidRPr="00000000" w14:paraId="0000020B">
      <w:pPr>
        <w:pageBreakBefore w:val="0"/>
        <w:spacing w:after="67" w:before="100" w:line="276" w:lineRule="auto"/>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0C">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111kx3o" w:id="59"/>
      <w:bookmarkEnd w:id="59"/>
      <w:r w:rsidDel="00000000" w:rsidR="00000000" w:rsidRPr="00000000">
        <w:rPr>
          <w:rFonts w:ascii="Libre Franklin" w:cs="Libre Franklin" w:eastAsia="Libre Franklin" w:hAnsi="Libre Franklin"/>
          <w:smallCaps w:val="1"/>
          <w:color w:val="0000ff"/>
          <w:sz w:val="24"/>
          <w:szCs w:val="24"/>
          <w:rtl w:val="0"/>
        </w:rPr>
        <w:t xml:space="preserve">Section 6.4: What to do if an incident involving indecent images of children including ‘sexting’ comes to your attention. </w:t>
      </w:r>
    </w:p>
    <w:p w:rsidR="00000000" w:rsidDel="00000000" w:rsidP="00000000" w:rsidRDefault="00000000" w:rsidRPr="00000000" w14:paraId="0000020D">
      <w:pPr>
        <w:pageBreakBefore w:val="0"/>
        <w:numPr>
          <w:ilvl w:val="0"/>
          <w:numId w:val="23"/>
        </w:numPr>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Report it to your DSL or Deputy DSL immediately.   </w:t>
      </w:r>
    </w:p>
    <w:p w:rsidR="00000000" w:rsidDel="00000000" w:rsidP="00000000" w:rsidRDefault="00000000" w:rsidRPr="00000000" w14:paraId="0000020E">
      <w:pPr>
        <w:pageBreakBefore w:val="0"/>
        <w:numPr>
          <w:ilvl w:val="0"/>
          <w:numId w:val="23"/>
        </w:numPr>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Never view, download or share the imagery yourself, or ask a child to share or download – this is illegal.   </w:t>
      </w:r>
    </w:p>
    <w:p w:rsidR="00000000" w:rsidDel="00000000" w:rsidP="00000000" w:rsidRDefault="00000000" w:rsidRPr="00000000" w14:paraId="0000020F">
      <w:pPr>
        <w:pageBreakBefore w:val="0"/>
        <w:numPr>
          <w:ilvl w:val="0"/>
          <w:numId w:val="23"/>
        </w:numPr>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If you have already viewed the imagery by accident (e.g. if a young person has shown it to you before you could ask them not to), report this to the DSL.   </w:t>
      </w:r>
    </w:p>
    <w:p w:rsidR="00000000" w:rsidDel="00000000" w:rsidP="00000000" w:rsidRDefault="00000000" w:rsidRPr="00000000" w14:paraId="00000210">
      <w:pPr>
        <w:pageBreakBefore w:val="0"/>
        <w:numPr>
          <w:ilvl w:val="0"/>
          <w:numId w:val="23"/>
        </w:numPr>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delete the imagery or ask the child to delete it.   </w:t>
      </w:r>
    </w:p>
    <w:p w:rsidR="00000000" w:rsidDel="00000000" w:rsidP="00000000" w:rsidRDefault="00000000" w:rsidRPr="00000000" w14:paraId="00000211">
      <w:pPr>
        <w:pageBreakBefore w:val="0"/>
        <w:numPr>
          <w:ilvl w:val="0"/>
          <w:numId w:val="23"/>
        </w:numPr>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ask the child/ren who are involved in the incident to disclose information regarding the imagery. This is the responsibility of the DSL.   </w:t>
      </w:r>
    </w:p>
    <w:p w:rsidR="00000000" w:rsidDel="00000000" w:rsidP="00000000" w:rsidRDefault="00000000" w:rsidRPr="00000000" w14:paraId="00000212">
      <w:pPr>
        <w:pageBreakBefore w:val="0"/>
        <w:numPr>
          <w:ilvl w:val="0"/>
          <w:numId w:val="23"/>
        </w:numPr>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share information about the incident to other members of staff, the child/ren it involves or their, or other, parents and/or carers.   </w:t>
      </w:r>
    </w:p>
    <w:p w:rsidR="00000000" w:rsidDel="00000000" w:rsidP="00000000" w:rsidRDefault="00000000" w:rsidRPr="00000000" w14:paraId="00000213">
      <w:pPr>
        <w:pageBreakBefore w:val="0"/>
        <w:numPr>
          <w:ilvl w:val="0"/>
          <w:numId w:val="23"/>
        </w:numPr>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say or do anything to blame or shame any child/ren involved.   </w:t>
      </w:r>
    </w:p>
    <w:p w:rsidR="00000000" w:rsidDel="00000000" w:rsidP="00000000" w:rsidRDefault="00000000" w:rsidRPr="00000000" w14:paraId="00000214">
      <w:pPr>
        <w:pageBreakBefore w:val="0"/>
        <w:numPr>
          <w:ilvl w:val="0"/>
          <w:numId w:val="23"/>
        </w:numPr>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explain to them that you need to report it and reassure them that they will receive support and help from the DSL.  </w:t>
      </w:r>
    </w:p>
    <w:p w:rsidR="00000000" w:rsidDel="00000000" w:rsidP="00000000" w:rsidRDefault="00000000" w:rsidRPr="00000000" w14:paraId="00000215">
      <w:pPr>
        <w:pageBreakBefore w:val="0"/>
        <w:spacing w:after="24" w:line="276" w:lineRule="auto"/>
        <w:ind w:left="941" w:right="517"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16">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l18frh" w:id="60"/>
      <w:bookmarkEnd w:id="60"/>
      <w:r w:rsidDel="00000000" w:rsidR="00000000" w:rsidRPr="00000000">
        <w:rPr>
          <w:rFonts w:ascii="Libre Franklin" w:cs="Libre Franklin" w:eastAsia="Libre Franklin" w:hAnsi="Libre Franklin"/>
          <w:smallCaps w:val="1"/>
          <w:color w:val="0000ff"/>
          <w:sz w:val="24"/>
          <w:szCs w:val="24"/>
          <w:rtl w:val="0"/>
        </w:rPr>
        <w:t xml:space="preserve">Section 6.5: What school staff should do if they have concerns about another staff member</w:t>
      </w:r>
      <w:r w:rsidDel="00000000" w:rsidR="00000000" w:rsidRPr="00000000">
        <w:rPr>
          <w:rFonts w:ascii="Libre Franklin" w:cs="Libre Franklin" w:eastAsia="Libre Franklin" w:hAnsi="Libre Franklin"/>
          <w:smallCaps w:val="1"/>
          <w:color w:val="0000ff"/>
          <w:sz w:val="24"/>
          <w:szCs w:val="24"/>
          <w:rtl w:val="0"/>
        </w:rPr>
        <w:t xml:space="preserve"> (including non-teaching staff, volunteers, contractors, extra-curricular providers)  </w:t>
      </w:r>
    </w:p>
    <w:p w:rsidR="00000000" w:rsidDel="00000000" w:rsidP="00000000" w:rsidRDefault="00000000" w:rsidRPr="00000000" w14:paraId="00000217">
      <w:pPr>
        <w:pageBreakBefore w:val="0"/>
        <w:spacing w:after="471"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staff members have concerns about another staff member then this should be referred to the Headteacher or DSL. Where there are concerns about the DSL this should be reported to the Headteacher or GDSL. Where there are concerns about the Head this should be referred to the GDSL without the Head or DSL being informed. </w:t>
      </w:r>
    </w:p>
    <w:p w:rsidR="00000000" w:rsidDel="00000000" w:rsidP="00000000" w:rsidRDefault="00000000" w:rsidRPr="00000000" w14:paraId="00000218">
      <w:pPr>
        <w:pageBreakBefore w:val="0"/>
        <w:spacing w:after="471"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staff have a safeguarding concern or an allegation about another member of staff (including non-teaching staff, volunteers, contractors, extra-curricular providers) that does not meet the harm threshold, then this should be shared in accordance with the school ‘low-level concerns’ policy.</w:t>
      </w:r>
      <w:r w:rsidDel="00000000" w:rsidR="00000000" w:rsidRPr="00000000">
        <w:rPr>
          <w:rtl w:val="0"/>
        </w:rPr>
      </w:r>
    </w:p>
    <w:p w:rsidR="00000000" w:rsidDel="00000000" w:rsidP="00000000" w:rsidRDefault="00000000" w:rsidRPr="00000000" w14:paraId="00000219">
      <w:pPr>
        <w:pageBreakBefore w:val="0"/>
        <w:spacing w:after="471"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More information can be found in the Group Whistle Blowing Policy, Group Complaints’ Policy and Staff Grievance Policy.</w:t>
      </w:r>
    </w:p>
    <w:p w:rsidR="00000000" w:rsidDel="00000000" w:rsidP="00000000" w:rsidRDefault="00000000" w:rsidRPr="00000000" w14:paraId="0000021A">
      <w:pPr>
        <w:pStyle w:val="Heading2"/>
        <w:keepNext w:val="0"/>
        <w:keepLines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egooxt83cot9" w:id="61"/>
      <w:bookmarkEnd w:id="61"/>
      <w:r w:rsidDel="00000000" w:rsidR="00000000" w:rsidRPr="00000000">
        <w:rPr>
          <w:rFonts w:ascii="Libre Franklin" w:cs="Libre Franklin" w:eastAsia="Libre Franklin" w:hAnsi="Libre Franklin"/>
          <w:smallCaps w:val="1"/>
          <w:color w:val="0000ff"/>
          <w:sz w:val="24"/>
          <w:szCs w:val="24"/>
          <w:rtl w:val="0"/>
        </w:rPr>
        <w:t xml:space="preserve">Section 6.6: Record Keeping</w:t>
      </w:r>
    </w:p>
    <w:p w:rsidR="00000000" w:rsidDel="00000000" w:rsidP="00000000" w:rsidRDefault="00000000" w:rsidRPr="00000000" w14:paraId="0000021B">
      <w:pPr>
        <w:spacing w:line="276" w:lineRule="auto"/>
        <w:jc w:val="both"/>
        <w:rPr>
          <w:rFonts w:ascii="Calibri" w:cs="Calibri" w:eastAsia="Calibri" w:hAnsi="Calibri"/>
          <w:u w:val="single"/>
        </w:rPr>
      </w:pPr>
      <w:r w:rsidDel="00000000" w:rsidR="00000000" w:rsidRPr="00000000">
        <w:rPr>
          <w:rtl w:val="0"/>
        </w:rPr>
      </w:r>
    </w:p>
    <w:p w:rsidR="00000000" w:rsidDel="00000000" w:rsidP="00000000" w:rsidRDefault="00000000" w:rsidRPr="00000000" w14:paraId="0000021C">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DSL will maintain a record of every incident involving suspected or actual issues in child protection. These records are confidential and ordinarily they are accessible only by the DSL and the Deputy DSL. Where it is in the best interests of a child for any record to be disclosed to other agencies, then that record will be carefully disclosed. The duty to refer information to the Independent Safeguarding Authority under the Safeguarding Vulnerable Groups Act 2006 (UK) is paramount.</w:t>
      </w:r>
    </w:p>
    <w:p w:rsidR="00000000" w:rsidDel="00000000" w:rsidP="00000000" w:rsidRDefault="00000000" w:rsidRPr="00000000" w14:paraId="0000021D">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1E">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keeps a single record, listing all of the adults who work at the school as employees or as volunteers and the date and outcome of any disclosure check(s) made in relation to each person. If no check has been made, the record shows why no check was necessary in that case.</w:t>
      </w:r>
    </w:p>
    <w:p w:rsidR="00000000" w:rsidDel="00000000" w:rsidP="00000000" w:rsidRDefault="00000000" w:rsidRPr="00000000" w14:paraId="0000021F">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20">
      <w:pPr>
        <w:pStyle w:val="Heading2"/>
        <w:keepNext w:val="0"/>
        <w:keepLines w:val="0"/>
        <w:shd w:fill="ccecff" w:val="clear"/>
        <w:spacing w:after="0" w:before="0" w:line="276" w:lineRule="auto"/>
        <w:ind w:right="519"/>
        <w:rPr>
          <w:rFonts w:ascii="Libre Franklin" w:cs="Libre Franklin" w:eastAsia="Libre Franklin" w:hAnsi="Libre Franklin"/>
        </w:rPr>
      </w:pPr>
      <w:bookmarkStart w:colFirst="0" w:colLast="0" w:name="_5d6r2xaql5tw" w:id="62"/>
      <w:bookmarkEnd w:id="62"/>
      <w:r w:rsidDel="00000000" w:rsidR="00000000" w:rsidRPr="00000000">
        <w:rPr>
          <w:rFonts w:ascii="Libre Franklin" w:cs="Libre Franklin" w:eastAsia="Libre Franklin" w:hAnsi="Libre Franklin"/>
          <w:smallCaps w:val="1"/>
          <w:color w:val="0000ff"/>
          <w:sz w:val="24"/>
          <w:szCs w:val="24"/>
          <w:rtl w:val="0"/>
        </w:rPr>
        <w:t xml:space="preserve">Section 6.7: Information Sharing and Transfer of files</w:t>
      </w:r>
      <w:r w:rsidDel="00000000" w:rsidR="00000000" w:rsidRPr="00000000">
        <w:rPr>
          <w:rtl w:val="0"/>
        </w:rPr>
      </w:r>
    </w:p>
    <w:p w:rsidR="00000000" w:rsidDel="00000000" w:rsidP="00000000" w:rsidRDefault="00000000" w:rsidRPr="00000000" w14:paraId="00000221">
      <w:pPr>
        <w:spacing w:line="276" w:lineRule="auto"/>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22">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Information sharing is vital in identifying and tackling all forms of abuse and neglect. As part of meeting a child’s needs, Braeburn recognises the importance of information sharing between practitioners and local agencies.</w:t>
      </w:r>
    </w:p>
    <w:p w:rsidR="00000000" w:rsidDel="00000000" w:rsidP="00000000" w:rsidRDefault="00000000" w:rsidRPr="00000000" w14:paraId="00000223">
      <w:pPr>
        <w:spacing w:after="240" w:before="240"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Data Protection Act 2018 and GDPR do not prevent the sharing of information for the purposes of keeping children safe. Fears about sharing information must not be allowed to stand in the way of the need to safeguard and promote the welfare and protect the safety of children.</w:t>
      </w:r>
    </w:p>
    <w:p w:rsidR="00000000" w:rsidDel="00000000" w:rsidP="00000000" w:rsidRDefault="00000000" w:rsidRPr="00000000" w14:paraId="00000224">
      <w:pPr>
        <w:spacing w:after="240" w:before="240"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Where children leave the school, the DSL should ensure their child protection file is transferred to the new school as soon as possible, and </w:t>
      </w:r>
      <w:r w:rsidDel="00000000" w:rsidR="00000000" w:rsidRPr="00000000">
        <w:rPr>
          <w:rFonts w:ascii="Libre Franklin" w:cs="Libre Franklin" w:eastAsia="Libre Franklin" w:hAnsi="Libre Franklin"/>
          <w:b w:val="1"/>
          <w:rtl w:val="0"/>
        </w:rPr>
        <w:t xml:space="preserve">within 5 days </w:t>
      </w:r>
      <w:r w:rsidDel="00000000" w:rsidR="00000000" w:rsidRPr="00000000">
        <w:rPr>
          <w:rFonts w:ascii="Libre Franklin" w:cs="Libre Franklin" w:eastAsia="Libre Franklin" w:hAnsi="Libre Franklin"/>
          <w:rtl w:val="0"/>
        </w:rPr>
        <w:t xml:space="preserve">for an in-year transfer or within the </w:t>
      </w:r>
      <w:r w:rsidDel="00000000" w:rsidR="00000000" w:rsidRPr="00000000">
        <w:rPr>
          <w:rFonts w:ascii="Libre Franklin" w:cs="Libre Franklin" w:eastAsia="Libre Franklin" w:hAnsi="Libre Franklin"/>
          <w:b w:val="1"/>
          <w:rtl w:val="0"/>
        </w:rPr>
        <w:t xml:space="preserve">first 5 days </w:t>
      </w:r>
      <w:r w:rsidDel="00000000" w:rsidR="00000000" w:rsidRPr="00000000">
        <w:rPr>
          <w:rFonts w:ascii="Libre Franklin" w:cs="Libre Franklin" w:eastAsia="Libre Franklin" w:hAnsi="Libre Franklin"/>
          <w:rtl w:val="0"/>
        </w:rPr>
        <w:t xml:space="preserve">of the start of a new term to allow the new school to have support in place for when the child arrives. The DSL should ensure secure transit, and confirmation of receipt should be obtained. </w:t>
      </w:r>
      <w:r w:rsidDel="00000000" w:rsidR="00000000" w:rsidRPr="00000000">
        <w:rPr>
          <w:rFonts w:ascii="Libre Franklin" w:cs="Libre Franklin" w:eastAsia="Libre Franklin" w:hAnsi="Libre Franklin"/>
          <w:sz w:val="28"/>
          <w:szCs w:val="28"/>
          <w:rtl w:val="0"/>
        </w:rPr>
        <w:tab/>
        <w:tab/>
      </w:r>
      <w:r w:rsidDel="00000000" w:rsidR="00000000" w:rsidRPr="00000000">
        <w:rPr>
          <w:rFonts w:ascii="Libre Franklin" w:cs="Libre Franklin" w:eastAsia="Libre Franklin" w:hAnsi="Libre Franklin"/>
          <w:rtl w:val="0"/>
        </w:rPr>
        <w:tab/>
        <w:tab/>
      </w:r>
      <w:r w:rsidDel="00000000" w:rsidR="00000000" w:rsidRPr="00000000">
        <w:rPr>
          <w:rtl w:val="0"/>
        </w:rPr>
      </w:r>
    </w:p>
    <w:p w:rsidR="00000000" w:rsidDel="00000000" w:rsidP="00000000" w:rsidRDefault="00000000" w:rsidRPr="00000000" w14:paraId="00000225">
      <w:pPr>
        <w:pStyle w:val="Heading1"/>
        <w:keepNext w:val="0"/>
        <w:keepLines w:val="0"/>
        <w:pageBreakBefore w:val="0"/>
        <w:shd w:fill="0d35b3" w:val="clear"/>
        <w:spacing w:after="0" w:before="100" w:line="276" w:lineRule="auto"/>
        <w:rPr>
          <w:rFonts w:ascii="Libre Franklin" w:cs="Libre Franklin" w:eastAsia="Libre Franklin" w:hAnsi="Libre Franklin"/>
          <w:smallCaps w:val="1"/>
          <w:color w:val="ffffff"/>
          <w:sz w:val="24"/>
          <w:szCs w:val="24"/>
        </w:rPr>
      </w:pPr>
      <w:bookmarkStart w:colFirst="0" w:colLast="0" w:name="_206ipza" w:id="63"/>
      <w:bookmarkEnd w:id="63"/>
      <w:r w:rsidDel="00000000" w:rsidR="00000000" w:rsidRPr="00000000">
        <w:rPr>
          <w:rFonts w:ascii="Libre Franklin" w:cs="Libre Franklin" w:eastAsia="Libre Franklin" w:hAnsi="Libre Franklin"/>
          <w:smallCaps w:val="1"/>
          <w:color w:val="ffffff"/>
          <w:sz w:val="24"/>
          <w:szCs w:val="24"/>
          <w:rtl w:val="0"/>
        </w:rPr>
        <w:t xml:space="preserve">Section 7: Recruitment and Selection </w:t>
      </w:r>
    </w:p>
    <w:p w:rsidR="00000000" w:rsidDel="00000000" w:rsidP="00000000" w:rsidRDefault="00000000" w:rsidRPr="00000000" w14:paraId="00000226">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has a rigorous recruitment process that is set out in the Group Safer Recruitment Policy and strives to establish a culture of safe recruitment. Application packs for jobs at Braeburn schools, and information about vacancies on the school’s website, make explicit reference to the commitment of the organisation to Safeguarding, including:  </w:t>
      </w:r>
    </w:p>
    <w:p w:rsidR="00000000" w:rsidDel="00000000" w:rsidP="00000000" w:rsidRDefault="00000000" w:rsidRPr="00000000" w14:paraId="00000227">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Intention to seek enhanced DBS disclosures and checks on prohibition orders for applicants who have lived or worked in the UK.</w:t>
      </w:r>
    </w:p>
    <w:p w:rsidR="00000000" w:rsidDel="00000000" w:rsidP="00000000" w:rsidRDefault="00000000" w:rsidRPr="00000000" w14:paraId="00000228">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Clear statements in the Job Description that explicitly reference the individual’s safeguarding responsibilities.</w:t>
      </w:r>
    </w:p>
    <w:p w:rsidR="00000000" w:rsidDel="00000000" w:rsidP="00000000" w:rsidRDefault="00000000" w:rsidRPr="00000000" w14:paraId="00000229">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Providing information about Safeguarding Policy and practices to applicants.</w:t>
      </w:r>
    </w:p>
    <w:p w:rsidR="00000000" w:rsidDel="00000000" w:rsidP="00000000" w:rsidRDefault="00000000" w:rsidRPr="00000000" w14:paraId="0000022A">
      <w:pPr>
        <w:pageBreakBefore w:val="0"/>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2B">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Those involved in the selection process will fulfil the following for the successful candidate:  </w:t>
      </w:r>
    </w:p>
    <w:p w:rsidR="00000000" w:rsidDel="00000000" w:rsidP="00000000" w:rsidRDefault="00000000" w:rsidRPr="00000000" w14:paraId="0000022C">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verify the candidate’s identity.</w:t>
      </w:r>
    </w:p>
    <w:p w:rsidR="00000000" w:rsidDel="00000000" w:rsidP="00000000" w:rsidRDefault="00000000" w:rsidRPr="00000000" w14:paraId="0000022D">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obtain a CRB check form the DIC for those who live or work in Tanzania) and/or appropriate checks for those who have worked overseas (ideally from every country they have worked).</w:t>
      </w:r>
    </w:p>
    <w:p w:rsidR="00000000" w:rsidDel="00000000" w:rsidP="00000000" w:rsidRDefault="00000000" w:rsidRPr="00000000" w14:paraId="0000022E">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seek a self-declaration of medical and physical fitness to work with children. </w:t>
      </w:r>
    </w:p>
    <w:p w:rsidR="00000000" w:rsidDel="00000000" w:rsidP="00000000" w:rsidRDefault="00000000" w:rsidRPr="00000000" w14:paraId="0000022F">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use application forms (CVs are not accepted by themselves) for paid roles.</w:t>
      </w:r>
    </w:p>
    <w:p w:rsidR="00000000" w:rsidDel="00000000" w:rsidP="00000000" w:rsidRDefault="00000000" w:rsidRPr="00000000" w14:paraId="00000230">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 minimum of two interviewers to look for any gaps in employment history and explore these gaps during interview, one of whom, at least, will be trained in safer recruitment. A written note will be made on the application form once reasons for gaps have been established </w:t>
      </w:r>
    </w:p>
    <w:p w:rsidR="00000000" w:rsidDel="00000000" w:rsidP="00000000" w:rsidRDefault="00000000" w:rsidRPr="00000000" w14:paraId="00000231">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ensure at least one reference is from a previous employer and specifically ask if there have been any concerns or allegations about the applicant’s behaviour and attitudes towards children, any disciplinary action, and confirmation of the applicant’s responsibilities. Compare this information with that provided by the applicant. Any inconsistencies or concerns regarding the information provided in a personal reference must be followed up directly with the referee  </w:t>
      </w:r>
    </w:p>
    <w:p w:rsidR="00000000" w:rsidDel="00000000" w:rsidP="00000000" w:rsidRDefault="00000000" w:rsidRPr="00000000" w14:paraId="00000232">
      <w:pPr>
        <w:pageBreakBefore w:val="0"/>
        <w:numPr>
          <w:ilvl w:val="0"/>
          <w:numId w:val="20"/>
        </w:numPr>
        <w:spacing w:after="24" w:line="276" w:lineRule="auto"/>
        <w:ind w:left="566"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carry out an online check as part of the shortlisting process to identify any incidents or issues that have happened, and are publicly available online, which may need to be explored with the applicant at interview</w:t>
      </w:r>
    </w:p>
    <w:p w:rsidR="00000000" w:rsidDel="00000000" w:rsidP="00000000" w:rsidRDefault="00000000" w:rsidRPr="00000000" w14:paraId="00000233">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check all references by a follow-up phone call to the referees </w:t>
      </w:r>
    </w:p>
    <w:p w:rsidR="00000000" w:rsidDel="00000000" w:rsidP="00000000" w:rsidRDefault="00000000" w:rsidRPr="00000000" w14:paraId="00000234">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check and confirm professional qualifications, as appropriate </w:t>
      </w:r>
    </w:p>
    <w:p w:rsidR="00000000" w:rsidDel="00000000" w:rsidP="00000000" w:rsidRDefault="00000000" w:rsidRPr="00000000" w14:paraId="00000235">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verify the candidate’s right to work in Tanzania </w:t>
      </w:r>
    </w:p>
    <w:p w:rsidR="00000000" w:rsidDel="00000000" w:rsidP="00000000" w:rsidRDefault="00000000" w:rsidRPr="00000000" w14:paraId="00000236">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seek to explore the applicant’s attitudes towards children and young people, their motivation for pursuing the role, and managing boundaries, at interview.</w:t>
      </w:r>
    </w:p>
    <w:p w:rsidR="00000000" w:rsidDel="00000000" w:rsidP="00000000" w:rsidRDefault="00000000" w:rsidRPr="00000000" w14:paraId="00000237">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always ensure that any other uncertainty or inconsistency about the information provided about the applicant is followed up and resolved.</w:t>
      </w:r>
    </w:p>
    <w:p w:rsidR="00000000" w:rsidDel="00000000" w:rsidP="00000000" w:rsidRDefault="00000000" w:rsidRPr="00000000" w14:paraId="00000238">
      <w:pPr>
        <w:pageBreakBefore w:val="0"/>
        <w:numPr>
          <w:ilvl w:val="0"/>
          <w:numId w:val="20"/>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record details of the successful candidates and checks done on the school’s single centralised register.</w:t>
      </w:r>
    </w:p>
    <w:p w:rsidR="00000000" w:rsidDel="00000000" w:rsidP="00000000" w:rsidRDefault="00000000" w:rsidRPr="00000000" w14:paraId="00000239">
      <w:pPr>
        <w:pageBreakBefore w:val="0"/>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3A">
      <w:pPr>
        <w:pageBreakBefore w:val="0"/>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3B">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4k668n3" w:id="64"/>
      <w:bookmarkEnd w:id="64"/>
      <w:r w:rsidDel="00000000" w:rsidR="00000000" w:rsidRPr="00000000">
        <w:rPr>
          <w:rFonts w:ascii="Libre Franklin" w:cs="Libre Franklin" w:eastAsia="Libre Franklin" w:hAnsi="Libre Franklin"/>
          <w:smallCaps w:val="1"/>
          <w:color w:val="0000ff"/>
          <w:sz w:val="24"/>
          <w:szCs w:val="24"/>
          <w:rtl w:val="0"/>
        </w:rPr>
        <w:t xml:space="preserve">Section 7.1: Prohibition orders and those involved in the management and leadership of the school</w:t>
      </w:r>
    </w:p>
    <w:p w:rsidR="00000000" w:rsidDel="00000000" w:rsidP="00000000" w:rsidRDefault="00000000" w:rsidRPr="00000000" w14:paraId="0000023C">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Under the revised BSOs (2018) the school will conduct checks for teacher prohibition orders issued by the Teaching Regulation Agency (TRA) on all appointments to teaching posts including those made since 1 April 2012 for those who have lived or worked in the UK.</w:t>
      </w:r>
      <w:r w:rsidDel="00000000" w:rsidR="00000000" w:rsidRPr="00000000">
        <w:rPr>
          <w:rFonts w:ascii="Libre Franklin" w:cs="Libre Franklin" w:eastAsia="Libre Franklin" w:hAnsi="Libre Franklin"/>
          <w:b w:val="1"/>
          <w:rtl w:val="0"/>
        </w:rPr>
        <w:t xml:space="preserve"> </w:t>
      </w:r>
      <w:r w:rsidDel="00000000" w:rsidR="00000000" w:rsidRPr="00000000">
        <w:rPr>
          <w:rtl w:val="0"/>
        </w:rPr>
      </w:r>
    </w:p>
    <w:p w:rsidR="00000000" w:rsidDel="00000000" w:rsidP="00000000" w:rsidRDefault="00000000" w:rsidRPr="00000000" w14:paraId="0000023D">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revised standards also require that checks be made for the existence of directions made by the Secretary of State under s.128 of the Education and Skills Act 2008 barring individuals from taking part in the management of an independent school. In the case of individuals involved with the management and leadership of Braeburn Schools (as stipulated below), they will be checked via the TRA Prohibition list.   </w:t>
      </w:r>
    </w:p>
    <w:p w:rsidR="00000000" w:rsidDel="00000000" w:rsidP="00000000" w:rsidRDefault="00000000" w:rsidRPr="00000000" w14:paraId="0000023E">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scope of the barring directions covers membership of the Board and all staff positions as follows: Head, any teaching positions on the senior leadership team and any teaching positions which carry a department headship. Other teaching posts with additional responsibilities do not count as ‘taking part in management.' For non-teaching staff, only posts which are part of the senior leadership team, namely the Bursar, are checked. All employed school staff are regarded as being in ‘regulated activity’ for the purposes of these checks. </w:t>
      </w:r>
    </w:p>
    <w:p w:rsidR="00000000" w:rsidDel="00000000" w:rsidP="00000000" w:rsidRDefault="00000000" w:rsidRPr="00000000" w14:paraId="0000023F">
      <w:pPr>
        <w:pageBreakBefore w:val="0"/>
        <w:spacing w:after="200" w:before="100" w:line="276" w:lineRule="auto"/>
        <w:ind w:left="0" w:right="517"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40">
      <w:pPr>
        <w:pStyle w:val="Heading1"/>
        <w:keepNext w:val="0"/>
        <w:keepLines w:val="0"/>
        <w:pageBreakBefore w:val="0"/>
        <w:shd w:fill="0d35b3" w:val="clear"/>
        <w:spacing w:after="0" w:before="100" w:line="276" w:lineRule="auto"/>
        <w:rPr>
          <w:rFonts w:ascii="Libre Franklin" w:cs="Libre Franklin" w:eastAsia="Libre Franklin" w:hAnsi="Libre Franklin"/>
          <w:smallCaps w:val="1"/>
          <w:color w:val="ffffff"/>
          <w:sz w:val="24"/>
          <w:szCs w:val="24"/>
        </w:rPr>
      </w:pPr>
      <w:bookmarkStart w:colFirst="0" w:colLast="0" w:name="_2zbgiuw" w:id="65"/>
      <w:bookmarkEnd w:id="65"/>
      <w:r w:rsidDel="00000000" w:rsidR="00000000" w:rsidRPr="00000000">
        <w:rPr>
          <w:rFonts w:ascii="Libre Franklin" w:cs="Libre Franklin" w:eastAsia="Libre Franklin" w:hAnsi="Libre Franklin"/>
          <w:smallCaps w:val="1"/>
          <w:color w:val="ffffff"/>
          <w:sz w:val="24"/>
          <w:szCs w:val="24"/>
          <w:rtl w:val="0"/>
        </w:rPr>
        <w:t xml:space="preserve">Section 8: Induction and training</w:t>
      </w:r>
    </w:p>
    <w:p w:rsidR="00000000" w:rsidDel="00000000" w:rsidP="00000000" w:rsidRDefault="00000000" w:rsidRPr="00000000" w14:paraId="00000241">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staff receive induction that includes advice on safeguarding children and themselves.  They will be informed of the names and contact details of the DSL within the school. The school has a Professional Code of Conduct for both teaching and support staff that provides clear advice on a range of matters including one to one teaching, transport and communication with children.  </w:t>
      </w:r>
    </w:p>
    <w:p w:rsidR="00000000" w:rsidDel="00000000" w:rsidP="00000000" w:rsidRDefault="00000000" w:rsidRPr="00000000" w14:paraId="00000242">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Training in child protection is an important part of the induction process and every new member of staff, including part-timers, volunteers, temporary, visiting and contract staff working in School, should be familiar with the School’s Safeguarding and Child Protection Policy, and accept the legal and moral responsibilities placed upon them, and take necessary action to ensure child welfare and protection. To assist them they receive appropriate training on their responsibilities</w:t>
      </w:r>
      <w:r w:rsidDel="00000000" w:rsidR="00000000" w:rsidRPr="00000000">
        <w:rPr>
          <w:rFonts w:ascii="Libre Franklin" w:cs="Libre Franklin" w:eastAsia="Libre Franklin" w:hAnsi="Libre Franklin"/>
          <w:color w:val="4f81bd"/>
          <w:rtl w:val="0"/>
        </w:rPr>
        <w:t xml:space="preserve">,</w:t>
      </w:r>
      <w:r w:rsidDel="00000000" w:rsidR="00000000" w:rsidRPr="00000000">
        <w:rPr>
          <w:rFonts w:ascii="Libre Franklin" w:cs="Libre Franklin" w:eastAsia="Libre Franklin" w:hAnsi="Libre Franklin"/>
          <w:rtl w:val="0"/>
        </w:rPr>
        <w:t xml:space="preserve"> in being alert to the signs of abuse and bullying and on the procedures for recording and referring any concerns to the DSL.  </w:t>
      </w:r>
    </w:p>
    <w:p w:rsidR="00000000" w:rsidDel="00000000" w:rsidP="00000000" w:rsidRDefault="00000000" w:rsidRPr="00000000" w14:paraId="00000243">
      <w:pPr>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 understanding of the expectations, applicable roles and responsibilities in relation to filtering and monitoring is included in safeguarding and child protection training at induction for all staff. </w:t>
      </w:r>
      <w:r w:rsidDel="00000000" w:rsidR="00000000" w:rsidRPr="00000000">
        <w:rPr>
          <w:rFonts w:ascii="Libre Franklin" w:cs="Libre Franklin" w:eastAsia="Libre Franklin" w:hAnsi="Libre Franklin"/>
          <w:color w:val="777777"/>
          <w:rtl w:val="0"/>
        </w:rPr>
        <w:t xml:space="preserve"> </w:t>
      </w:r>
      <w:r w:rsidDel="00000000" w:rsidR="00000000" w:rsidRPr="00000000">
        <w:rPr>
          <w:rtl w:val="0"/>
        </w:rPr>
      </w:r>
    </w:p>
    <w:p w:rsidR="00000000" w:rsidDel="00000000" w:rsidP="00000000" w:rsidRDefault="00000000" w:rsidRPr="00000000" w14:paraId="00000244">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Before new staff and volunteers join the school they are required to read and sign the School’s Safeguarding Policy, the Acceptable Use of ICT Policy, the Staff Code of Conduct, Behaviour Policy and the Anti-Bullying Policy.</w:t>
      </w:r>
    </w:p>
    <w:p w:rsidR="00000000" w:rsidDel="00000000" w:rsidP="00000000" w:rsidRDefault="00000000" w:rsidRPr="00000000" w14:paraId="00000245">
      <w:pPr>
        <w:pageBreakBefore w:val="0"/>
        <w:spacing w:after="473" w:before="100" w:line="276" w:lineRule="auto"/>
        <w:ind w:right="517"/>
        <w:rPr>
          <w:rFonts w:ascii="Libre Franklin" w:cs="Libre Franklin" w:eastAsia="Libre Franklin" w:hAnsi="Libre Franklin"/>
          <w:b w:val="1"/>
        </w:rPr>
      </w:pPr>
      <w:r w:rsidDel="00000000" w:rsidR="00000000" w:rsidRPr="00000000">
        <w:rPr>
          <w:rFonts w:ascii="Libre Franklin" w:cs="Libre Franklin" w:eastAsia="Libre Franklin" w:hAnsi="Libre Franklin"/>
          <w:rtl w:val="0"/>
        </w:rPr>
        <w:t xml:space="preserve">All contractors and casual workers on site are supervised appropriately in accordance with the relevant site security procedures. Further details of checks and supervision are available in the Group Safer Recruitment Policy.</w:t>
      </w: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46">
      <w:pPr>
        <w:pageBreakBefore w:val="0"/>
        <w:spacing w:after="473" w:before="100" w:line="276" w:lineRule="auto"/>
        <w:ind w:right="517"/>
        <w:rPr>
          <w:rFonts w:ascii="Libre Franklin" w:cs="Libre Franklin" w:eastAsia="Libre Franklin" w:hAnsi="Libre Franklin"/>
          <w:b w:val="1"/>
        </w:rPr>
      </w:pPr>
      <w:r w:rsidDel="00000000" w:rsidR="00000000" w:rsidRPr="00000000">
        <w:rPr>
          <w:rFonts w:ascii="Libre Franklin" w:cs="Libre Franklin" w:eastAsia="Libre Franklin" w:hAnsi="Libre Franklin"/>
          <w:rtl w:val="0"/>
        </w:rPr>
        <w:t xml:space="preserve">DSLs and Deputy DSLs will complete Level 3 Training at least every two years.  </w:t>
      </w:r>
      <w:r w:rsidDel="00000000" w:rsidR="00000000" w:rsidRPr="00000000">
        <w:rPr>
          <w:rFonts w:ascii="Libre Franklin" w:cs="Libre Franklin" w:eastAsia="Libre Franklin" w:hAnsi="Libre Franklin"/>
          <w:rtl w:val="0"/>
        </w:rPr>
        <w:t xml:space="preserve">All staff involved in the recruitment process will receive Safer Recruitment training.</w:t>
      </w:r>
      <w:r w:rsidDel="00000000" w:rsidR="00000000" w:rsidRPr="00000000">
        <w:rPr>
          <w:rtl w:val="0"/>
        </w:rPr>
      </w:r>
    </w:p>
    <w:p w:rsidR="00000000" w:rsidDel="00000000" w:rsidP="00000000" w:rsidRDefault="00000000" w:rsidRPr="00000000" w14:paraId="00000247">
      <w:pPr>
        <w:pStyle w:val="Heading1"/>
        <w:keepNext w:val="0"/>
        <w:keepLines w:val="0"/>
        <w:pageBreakBefore w:val="0"/>
        <w:shd w:fill="0d35b3" w:val="clear"/>
        <w:spacing w:after="0" w:before="100" w:line="276" w:lineRule="auto"/>
        <w:rPr>
          <w:rFonts w:ascii="Libre Franklin" w:cs="Libre Franklin" w:eastAsia="Libre Franklin" w:hAnsi="Libre Franklin"/>
          <w:smallCaps w:val="1"/>
          <w:color w:val="ffffff"/>
          <w:sz w:val="24"/>
          <w:szCs w:val="24"/>
        </w:rPr>
      </w:pPr>
      <w:bookmarkStart w:colFirst="0" w:colLast="0" w:name="_1egqt2p" w:id="66"/>
      <w:bookmarkEnd w:id="66"/>
      <w:r w:rsidDel="00000000" w:rsidR="00000000" w:rsidRPr="00000000">
        <w:rPr>
          <w:rFonts w:ascii="Libre Franklin" w:cs="Libre Franklin" w:eastAsia="Libre Franklin" w:hAnsi="Libre Franklin"/>
          <w:smallCaps w:val="1"/>
          <w:color w:val="ffffff"/>
          <w:sz w:val="24"/>
          <w:szCs w:val="24"/>
          <w:rtl w:val="0"/>
        </w:rPr>
        <w:t xml:space="preserve">Section 9: Information about, or allegation of, abuse by a staff member, the DSL, the Headteacher or volunteers.</w:t>
      </w:r>
    </w:p>
    <w:p w:rsidR="00000000" w:rsidDel="00000000" w:rsidP="00000000" w:rsidRDefault="00000000" w:rsidRPr="00000000" w14:paraId="00000248">
      <w:pPr>
        <w:pageBreakBefore w:val="0"/>
        <w:spacing w:after="353"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an allegation is made against a member of staff, the DSL, the deputy DSL, the Headteacher or volunteer the quick resolution of that allegation is a clear priority to the benefit of all concerned. </w:t>
      </w:r>
    </w:p>
    <w:p w:rsidR="00000000" w:rsidDel="00000000" w:rsidP="00000000" w:rsidRDefault="00000000" w:rsidRPr="00000000" w14:paraId="00000249">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ygebqi" w:id="67"/>
      <w:bookmarkEnd w:id="67"/>
      <w:r w:rsidDel="00000000" w:rsidR="00000000" w:rsidRPr="00000000">
        <w:rPr>
          <w:rFonts w:ascii="Libre Franklin" w:cs="Libre Franklin" w:eastAsia="Libre Franklin" w:hAnsi="Libre Franklin"/>
          <w:smallCaps w:val="1"/>
          <w:color w:val="0000ff"/>
          <w:sz w:val="24"/>
          <w:szCs w:val="24"/>
          <w:rtl w:val="0"/>
        </w:rPr>
        <w:t xml:space="preserve">Section 9.1: Initial Considerations: </w:t>
      </w:r>
    </w:p>
    <w:p w:rsidR="00000000" w:rsidDel="00000000" w:rsidP="00000000" w:rsidRDefault="00000000" w:rsidRPr="00000000" w14:paraId="0000024A">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procedures for dealing with an allegation will be applied with common sense and judgement. On receipt of an allegation:  </w:t>
      </w:r>
    </w:p>
    <w:p w:rsidR="00000000" w:rsidDel="00000000" w:rsidP="00000000" w:rsidRDefault="00000000" w:rsidRPr="00000000" w14:paraId="0000024B">
      <w:pPr>
        <w:pageBreakBefore w:val="0"/>
        <w:numPr>
          <w:ilvl w:val="0"/>
          <w:numId w:val="6"/>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headteacher will, without delay and within 24 hours, have an initial discussion with the GDSL. Where there are concerns about the DSL this should be reported to the headteacher. Where there are concerns about the headteacher this should be referred to the GDSL. </w:t>
      </w:r>
    </w:p>
    <w:p w:rsidR="00000000" w:rsidDel="00000000" w:rsidP="00000000" w:rsidRDefault="00000000" w:rsidRPr="00000000" w14:paraId="0000024C">
      <w:pPr>
        <w:pageBreakBefore w:val="0"/>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4D">
      <w:pPr>
        <w:pageBreakBefore w:val="0"/>
        <w:numPr>
          <w:ilvl w:val="0"/>
          <w:numId w:val="6"/>
        </w:numPr>
        <w:spacing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headteacher (or the GDSL if the allegation is related to the headteacher) will, within one working day, notify the accused person providing as much detail as possible at that time. Where a strategy discussion is needed or there is involvement of the police then the headteacher (or the GDSL if the allegation is related to the headteacher) will need to consult with authorities to agree the next stages before notifying the member of staff. </w:t>
      </w:r>
    </w:p>
    <w:p w:rsidR="00000000" w:rsidDel="00000000" w:rsidP="00000000" w:rsidRDefault="00000000" w:rsidRPr="00000000" w14:paraId="0000024E">
      <w:pPr>
        <w:pageBreakBefore w:val="0"/>
        <w:spacing w:line="276" w:lineRule="auto"/>
        <w:ind w:left="206" w:right="517"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4F">
      <w:pPr>
        <w:pageBreakBefore w:val="0"/>
        <w:spacing w:after="200" w:before="100" w:line="276" w:lineRule="auto"/>
        <w:ind w:right="611"/>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At the initial strategy discussion, the options open to the school depend on the nature of the evidence available and nature of the allegation.  </w:t>
      </w:r>
      <w:r w:rsidDel="00000000" w:rsidR="00000000" w:rsidRPr="00000000">
        <w:rPr>
          <w:rFonts w:ascii="Libre Franklin" w:cs="Libre Franklin" w:eastAsia="Libre Franklin" w:hAnsi="Libre Franklin"/>
          <w:rtl w:val="0"/>
        </w:rPr>
        <w:t xml:space="preserve">Any concerns (including allegations) which do not meet the harm threshold are referred to as ‘low-level’ concerns.  These must still be managed and recorded with any appropriate action taken to safeguard children.</w:t>
      </w:r>
    </w:p>
    <w:p w:rsidR="00000000" w:rsidDel="00000000" w:rsidP="00000000" w:rsidRDefault="00000000" w:rsidRPr="00000000" w14:paraId="00000250">
      <w:pPr>
        <w:spacing w:after="240" w:before="24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Low-level concerns may arise in several ways and from a number of sources. For example: suspicion; complaint; or disclosure made by a child, parent or other adult within or outside of the organisation; or as a result of vetting checks undertaken.  Refer to Section 9.4 on Low Level Concerns.</w:t>
      </w:r>
    </w:p>
    <w:p w:rsidR="00000000" w:rsidDel="00000000" w:rsidP="00000000" w:rsidRDefault="00000000" w:rsidRPr="00000000" w14:paraId="00000251">
      <w:pPr>
        <w:pageBreakBefore w:val="0"/>
        <w:spacing w:after="200" w:before="100" w:line="276" w:lineRule="auto"/>
        <w:ind w:right="611"/>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 some cases, it may be appropriate to appoint an independent investigator.  </w:t>
      </w:r>
    </w:p>
    <w:p w:rsidR="00000000" w:rsidDel="00000000" w:rsidP="00000000" w:rsidRDefault="00000000" w:rsidRPr="00000000" w14:paraId="00000252">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following definitions are used when determining the outcome of allegation investigations: </w:t>
      </w:r>
    </w:p>
    <w:p w:rsidR="00000000" w:rsidDel="00000000" w:rsidP="00000000" w:rsidRDefault="00000000" w:rsidRPr="00000000" w14:paraId="00000253">
      <w:pPr>
        <w:pageBreakBefore w:val="0"/>
        <w:numPr>
          <w:ilvl w:val="0"/>
          <w:numId w:val="6"/>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rtl w:val="0"/>
        </w:rPr>
        <w:t xml:space="preserve">Substantiated: </w:t>
      </w:r>
      <w:r w:rsidDel="00000000" w:rsidR="00000000" w:rsidRPr="00000000">
        <w:rPr>
          <w:rFonts w:ascii="Libre Franklin" w:cs="Libre Franklin" w:eastAsia="Libre Franklin" w:hAnsi="Libre Franklin"/>
          <w:rtl w:val="0"/>
        </w:rPr>
        <w:t xml:space="preserve">there is sufficient evidence to prove the allegation. </w:t>
      </w:r>
    </w:p>
    <w:p w:rsidR="00000000" w:rsidDel="00000000" w:rsidP="00000000" w:rsidRDefault="00000000" w:rsidRPr="00000000" w14:paraId="00000254">
      <w:pPr>
        <w:pageBreakBefore w:val="0"/>
        <w:numPr>
          <w:ilvl w:val="0"/>
          <w:numId w:val="6"/>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rtl w:val="0"/>
        </w:rPr>
        <w:t xml:space="preserve">Malicious</w:t>
      </w:r>
      <w:r w:rsidDel="00000000" w:rsidR="00000000" w:rsidRPr="00000000">
        <w:rPr>
          <w:rFonts w:ascii="Libre Franklin" w:cs="Libre Franklin" w:eastAsia="Libre Franklin" w:hAnsi="Libre Franklin"/>
          <w:rtl w:val="0"/>
        </w:rPr>
        <w:t xml:space="preserve">: there is sufficient evidence to disprove the allegation and there has been a deliberate act to deceive.</w:t>
      </w:r>
    </w:p>
    <w:p w:rsidR="00000000" w:rsidDel="00000000" w:rsidP="00000000" w:rsidRDefault="00000000" w:rsidRPr="00000000" w14:paraId="00000255">
      <w:pPr>
        <w:pageBreakBefore w:val="0"/>
        <w:numPr>
          <w:ilvl w:val="0"/>
          <w:numId w:val="6"/>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rtl w:val="0"/>
        </w:rPr>
        <w:t xml:space="preserve">False: </w:t>
      </w:r>
      <w:r w:rsidDel="00000000" w:rsidR="00000000" w:rsidRPr="00000000">
        <w:rPr>
          <w:rFonts w:ascii="Libre Franklin" w:cs="Libre Franklin" w:eastAsia="Libre Franklin" w:hAnsi="Libre Franklin"/>
          <w:rtl w:val="0"/>
        </w:rPr>
        <w:t xml:space="preserve">there is sufficient evidence to disprove the allegation.</w:t>
      </w:r>
    </w:p>
    <w:p w:rsidR="00000000" w:rsidDel="00000000" w:rsidP="00000000" w:rsidRDefault="00000000" w:rsidRPr="00000000" w14:paraId="00000256">
      <w:pPr>
        <w:pageBreakBefore w:val="0"/>
        <w:numPr>
          <w:ilvl w:val="0"/>
          <w:numId w:val="6"/>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rtl w:val="0"/>
        </w:rPr>
        <w:t xml:space="preserve">Unsubstantiated</w:t>
      </w:r>
      <w:r w:rsidDel="00000000" w:rsidR="00000000" w:rsidRPr="00000000">
        <w:rPr>
          <w:rFonts w:ascii="Libre Franklin" w:cs="Libre Franklin" w:eastAsia="Libre Franklin" w:hAnsi="Libre Franklin"/>
          <w:rtl w:val="0"/>
        </w:rPr>
        <w:t xml:space="preserve">: there is insufficient evidence either to prove or disprove the allegation. The term, therefore, does not imply guilt or innocence.   </w:t>
      </w:r>
    </w:p>
    <w:p w:rsidR="00000000" w:rsidDel="00000000" w:rsidP="00000000" w:rsidRDefault="00000000" w:rsidRPr="00000000" w14:paraId="00000257">
      <w:pPr>
        <w:pageBreakBefore w:val="0"/>
        <w:numPr>
          <w:ilvl w:val="0"/>
          <w:numId w:val="6"/>
        </w:numPr>
        <w:tabs>
          <w:tab w:val="left" w:leader="none" w:pos="5387"/>
        </w:tabs>
        <w:spacing w:after="346"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rtl w:val="0"/>
        </w:rPr>
        <w:t xml:space="preserve">Unfounded:</w:t>
      </w:r>
      <w:r w:rsidDel="00000000" w:rsidR="00000000" w:rsidRPr="00000000">
        <w:rPr>
          <w:rFonts w:ascii="Libre Franklin" w:cs="Libre Franklin" w:eastAsia="Libre Franklin" w:hAnsi="Libre Franklin"/>
          <w:rtl w:val="0"/>
        </w:rPr>
        <w:t xml:space="preserve"> to reflect cases where there is no evidence or proper basis which supports the allegation being made.</w:t>
      </w:r>
    </w:p>
    <w:p w:rsidR="00000000" w:rsidDel="00000000" w:rsidP="00000000" w:rsidRDefault="00000000" w:rsidRPr="00000000" w14:paraId="00000258">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2dlolyb" w:id="68"/>
      <w:bookmarkEnd w:id="68"/>
      <w:r w:rsidDel="00000000" w:rsidR="00000000" w:rsidRPr="00000000">
        <w:rPr>
          <w:rFonts w:ascii="Libre Franklin" w:cs="Libre Franklin" w:eastAsia="Libre Franklin" w:hAnsi="Libre Franklin"/>
          <w:smallCaps w:val="1"/>
          <w:color w:val="0000ff"/>
          <w:sz w:val="24"/>
          <w:szCs w:val="24"/>
          <w:rtl w:val="0"/>
        </w:rPr>
        <w:t xml:space="preserve">Section 9.2: Supporting those involved: </w:t>
      </w:r>
    </w:p>
    <w:p w:rsidR="00000000" w:rsidDel="00000000" w:rsidP="00000000" w:rsidRDefault="00000000" w:rsidRPr="00000000" w14:paraId="00000259">
      <w:pPr>
        <w:pStyle w:val="Heading3"/>
        <w:keepNext w:val="0"/>
        <w:keepLines w:val="0"/>
        <w:pageBreakBefore w:val="0"/>
        <w:pBdr>
          <w:top w:color="5b9bd5" w:space="1" w:sz="6" w:val="single"/>
        </w:pBdr>
        <w:spacing w:after="0" w:before="300" w:line="276" w:lineRule="auto"/>
        <w:rPr>
          <w:rFonts w:ascii="Arial Narrow" w:cs="Arial Narrow" w:eastAsia="Arial Narrow" w:hAnsi="Arial Narrow"/>
          <w:color w:val="0000ff"/>
          <w:sz w:val="24"/>
          <w:szCs w:val="24"/>
        </w:rPr>
      </w:pPr>
      <w:bookmarkStart w:colFirst="0" w:colLast="0" w:name="_sqyw64" w:id="69"/>
      <w:bookmarkEnd w:id="69"/>
      <w:r w:rsidDel="00000000" w:rsidR="00000000" w:rsidRPr="00000000">
        <w:rPr>
          <w:rFonts w:ascii="Arial Narrow" w:cs="Arial Narrow" w:eastAsia="Arial Narrow" w:hAnsi="Arial Narrow"/>
          <w:color w:val="0000ff"/>
          <w:sz w:val="24"/>
          <w:szCs w:val="24"/>
          <w:rtl w:val="0"/>
        </w:rPr>
        <w:t xml:space="preserve">Parents and children </w:t>
      </w:r>
    </w:p>
    <w:p w:rsidR="00000000" w:rsidDel="00000000" w:rsidP="00000000" w:rsidRDefault="00000000" w:rsidRPr="00000000" w14:paraId="0000025A">
      <w:pPr>
        <w:pageBreakBefore w:val="0"/>
        <w:spacing w:after="200" w:before="10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support the parents and children involved by:  </w:t>
      </w:r>
    </w:p>
    <w:p w:rsidR="00000000" w:rsidDel="00000000" w:rsidP="00000000" w:rsidRDefault="00000000" w:rsidRPr="00000000" w14:paraId="0000025B">
      <w:pPr>
        <w:pageBreakBefore w:val="0"/>
        <w:numPr>
          <w:ilvl w:val="0"/>
          <w:numId w:val="1"/>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Informing the parents of a child involved as soon as possible, if they do not already know of it, subject to the guidance provided by the relevant authorities.</w:t>
      </w:r>
    </w:p>
    <w:p w:rsidR="00000000" w:rsidDel="00000000" w:rsidP="00000000" w:rsidRDefault="00000000" w:rsidRPr="00000000" w14:paraId="0000025C">
      <w:pPr>
        <w:pageBreakBefore w:val="0"/>
        <w:numPr>
          <w:ilvl w:val="0"/>
          <w:numId w:val="1"/>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Keeping parents informed of progress (including updates when there is no progress to report to ensure contact is maintained) and told the outcome. The outcome of any disciplinary process will be shared in confidence.</w:t>
      </w:r>
    </w:p>
    <w:p w:rsidR="00000000" w:rsidDel="00000000" w:rsidP="00000000" w:rsidRDefault="00000000" w:rsidRPr="00000000" w14:paraId="0000025D">
      <w:pPr>
        <w:pageBreakBefore w:val="0"/>
        <w:numPr>
          <w:ilvl w:val="0"/>
          <w:numId w:val="1"/>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Provide support for any child who may have suffered significant harm.</w:t>
      </w:r>
    </w:p>
    <w:p w:rsidR="00000000" w:rsidDel="00000000" w:rsidP="00000000" w:rsidRDefault="00000000" w:rsidRPr="00000000" w14:paraId="0000025E">
      <w:pPr>
        <w:pageBreakBefore w:val="0"/>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5F">
      <w:pPr>
        <w:pageBreakBefore w:val="0"/>
        <w:spacing w:after="355" w:before="100" w:line="276" w:lineRule="auto"/>
        <w:ind w:right="517"/>
        <w:rPr>
          <w:rFonts w:ascii="Libre Franklin" w:cs="Libre Franklin" w:eastAsia="Libre Franklin" w:hAnsi="Libre Franklin"/>
          <w:i w:val="1"/>
        </w:rPr>
      </w:pPr>
      <w:r w:rsidDel="00000000" w:rsidR="00000000" w:rsidRPr="00000000">
        <w:rPr>
          <w:rFonts w:ascii="Libre Franklin" w:cs="Libre Franklin" w:eastAsia="Libre Franklin" w:hAnsi="Libre Franklin"/>
          <w:rtl w:val="0"/>
        </w:rPr>
        <w:t xml:space="preserve">Allegations that are found to have been malicious will be removed from personnel records and any that are false, unsubstantiated, unfounded or malicious will not be included in employer references. Allegations will be recorded with a summary of the allegation, details of how the allegation was followed up and resolved, and a note of any action taken and decisions reached. A copy will be provided to the </w:t>
      </w:r>
      <w:r w:rsidDel="00000000" w:rsidR="00000000" w:rsidRPr="00000000">
        <w:rPr>
          <w:rFonts w:ascii="Libre Franklin" w:cs="Libre Franklin" w:eastAsia="Libre Franklin" w:hAnsi="Libre Franklin"/>
          <w:rtl w:val="0"/>
        </w:rPr>
        <w:t xml:space="preserve">person concerned</w:t>
      </w:r>
      <w:r w:rsidDel="00000000" w:rsidR="00000000" w:rsidRPr="00000000">
        <w:rPr>
          <w:rFonts w:ascii="Libre Franklin" w:cs="Libre Franklin" w:eastAsia="Libre Franklin" w:hAnsi="Libre Franklin"/>
          <w:i w:val="1"/>
          <w:rtl w:val="0"/>
        </w:rPr>
        <w:t xml:space="preserve">. </w:t>
        <w:tab/>
        <w:tab/>
        <w:tab/>
        <w:tab/>
        <w:tab/>
      </w:r>
    </w:p>
    <w:p w:rsidR="00000000" w:rsidDel="00000000" w:rsidP="00000000" w:rsidRDefault="00000000" w:rsidRPr="00000000" w14:paraId="00000260">
      <w:pPr>
        <w:pageBreakBefore w:val="0"/>
        <w:spacing w:after="355" w:before="100" w:line="276" w:lineRule="auto"/>
        <w:ind w:right="517"/>
        <w:rPr>
          <w:rFonts w:ascii="Libre Franklin" w:cs="Libre Franklin" w:eastAsia="Libre Franklin" w:hAnsi="Libre Franklin"/>
          <w:sz w:val="28"/>
          <w:szCs w:val="28"/>
        </w:rPr>
      </w:pPr>
      <w:r w:rsidDel="00000000" w:rsidR="00000000" w:rsidRPr="00000000">
        <w:rPr>
          <w:rFonts w:ascii="Libre Franklin" w:cs="Libre Franklin" w:eastAsia="Libre Franklin" w:hAnsi="Libre Franklin"/>
          <w:rtl w:val="0"/>
        </w:rPr>
        <w:t xml:space="preserve">If an allegation is shown to be deliberately invented or malicious, the school will consider whether any disciplinary action is appropriate against the individual who made it as per their own behaviour or staff disciplinary policy.</w:t>
      </w:r>
      <w:r w:rsidDel="00000000" w:rsidR="00000000" w:rsidRPr="00000000">
        <w:rPr>
          <w:rtl w:val="0"/>
        </w:rPr>
      </w:r>
    </w:p>
    <w:p w:rsidR="00000000" w:rsidDel="00000000" w:rsidP="00000000" w:rsidRDefault="00000000" w:rsidRPr="00000000" w14:paraId="00000261">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cqmetx" w:id="70"/>
      <w:bookmarkEnd w:id="70"/>
      <w:r w:rsidDel="00000000" w:rsidR="00000000" w:rsidRPr="00000000">
        <w:rPr>
          <w:rFonts w:ascii="Libre Franklin" w:cs="Libre Franklin" w:eastAsia="Libre Franklin" w:hAnsi="Libre Franklin"/>
          <w:smallCaps w:val="1"/>
          <w:color w:val="0000ff"/>
          <w:sz w:val="24"/>
          <w:szCs w:val="24"/>
          <w:rtl w:val="0"/>
        </w:rPr>
        <w:t xml:space="preserve">Section 9.3: Managing the situation and exit arrangement </w:t>
      </w:r>
    </w:p>
    <w:p w:rsidR="00000000" w:rsidDel="00000000" w:rsidP="00000000" w:rsidRDefault="00000000" w:rsidRPr="00000000" w14:paraId="00000262">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the accused person resigns, this will not prevent an allegation being followed up in accordance with the guidance.</w:t>
      </w:r>
    </w:p>
    <w:p w:rsidR="00000000" w:rsidDel="00000000" w:rsidP="00000000" w:rsidRDefault="00000000" w:rsidRPr="00000000" w14:paraId="00000263">
      <w:pPr>
        <w:pageBreakBefore w:val="0"/>
        <w:spacing w:after="353"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Settlement agreements (sometimes referred to as compromise agreements), by which a person agrees to resign if the employer agrees not to pursue disciplinary action, and both parties agree a form of words to be used in any future reference, will not be used in cases of refusal to cooperate before the person’s notice period expires. Such an agreement will not prevent a thorough police investigation where that is appropriate.  </w:t>
        <w:tab/>
        <w:tab/>
        <w:tab/>
        <w:tab/>
      </w:r>
    </w:p>
    <w:p w:rsidR="00000000" w:rsidDel="00000000" w:rsidP="00000000" w:rsidRDefault="00000000" w:rsidRPr="00000000" w14:paraId="00000264">
      <w:pPr>
        <w:spacing w:after="240" w:before="24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Any repeated concerns or allegations which have all been found to be false, unfounded, unsubstantiated or malicious should not be included in any reference.</w:t>
      </w:r>
    </w:p>
    <w:p w:rsidR="00000000" w:rsidDel="00000000" w:rsidP="00000000" w:rsidRDefault="00000000" w:rsidRPr="00000000" w14:paraId="00000265">
      <w:pPr>
        <w:pStyle w:val="Heading2"/>
        <w:keepNext w:val="0"/>
        <w:keepLines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sjhjx24nfxgh" w:id="71"/>
      <w:bookmarkEnd w:id="71"/>
      <w:r w:rsidDel="00000000" w:rsidR="00000000" w:rsidRPr="00000000">
        <w:rPr>
          <w:rFonts w:ascii="Libre Franklin" w:cs="Libre Franklin" w:eastAsia="Libre Franklin" w:hAnsi="Libre Franklin"/>
          <w:smallCaps w:val="1"/>
          <w:color w:val="0000ff"/>
          <w:sz w:val="24"/>
          <w:szCs w:val="24"/>
          <w:rtl w:val="0"/>
        </w:rPr>
        <w:t xml:space="preserve">Section 9.4: Low Level Concerns</w:t>
      </w:r>
    </w:p>
    <w:p w:rsidR="00000000" w:rsidDel="00000000" w:rsidP="00000000" w:rsidRDefault="00000000" w:rsidRPr="00000000" w14:paraId="00000266">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7">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It may be possible that a member of staff acts in a way that does not cause risk to children, but is however inappropriate. A member of staff who has a concern about another member of staff should inform the Headteacher about their concern using a Low-Level Record of Concern Form (Appendix 3). If the Headteacher cannot be contacted, the GDSL should be contacted instead.</w:t>
      </w:r>
    </w:p>
    <w:p w:rsidR="00000000" w:rsidDel="00000000" w:rsidP="00000000" w:rsidRDefault="00000000" w:rsidRPr="00000000" w14:paraId="00000268">
      <w:pPr>
        <w:spacing w:line="276" w:lineRule="auto"/>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69">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term ‘low-level’ concern does not mean that it is insignificant, it means that the behaviour towards a child does not meet the threshold set out at paragraph 338 (KCSIE, 2022). A low-level concern is any concern – no matter how small, and even if no more than causing a sense of unease or a ‘nagging doubt’ - that an adult working in or on behalf of the school may have acted in a way that:</w:t>
      </w:r>
    </w:p>
    <w:p w:rsidR="00000000" w:rsidDel="00000000" w:rsidP="00000000" w:rsidRDefault="00000000" w:rsidRPr="00000000" w14:paraId="0000026A">
      <w:pPr>
        <w:numPr>
          <w:ilvl w:val="0"/>
          <w:numId w:val="26"/>
        </w:numPr>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 inconsistent with the staff code of conduct, including inappropriate conduct outside of work; and</w:t>
      </w:r>
    </w:p>
    <w:p w:rsidR="00000000" w:rsidDel="00000000" w:rsidP="00000000" w:rsidRDefault="00000000" w:rsidRPr="00000000" w14:paraId="0000026B">
      <w:pPr>
        <w:numPr>
          <w:ilvl w:val="0"/>
          <w:numId w:val="26"/>
        </w:numPr>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does not meet the allegations threshold.</w:t>
      </w:r>
    </w:p>
    <w:p w:rsidR="00000000" w:rsidDel="00000000" w:rsidP="00000000" w:rsidRDefault="00000000" w:rsidRPr="00000000" w14:paraId="0000026C">
      <w:pPr>
        <w:spacing w:line="276" w:lineRule="auto"/>
        <w:ind w:left="720"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6D">
      <w:pPr>
        <w:spacing w:line="276" w:lineRule="auto"/>
        <w:jc w:val="both"/>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Examples of such behaviour could include, but are not limited to:</w:t>
      </w:r>
    </w:p>
    <w:p w:rsidR="00000000" w:rsidDel="00000000" w:rsidP="00000000" w:rsidRDefault="00000000" w:rsidRPr="00000000" w14:paraId="0000026E">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6F">
      <w:pPr>
        <w:numPr>
          <w:ilvl w:val="0"/>
          <w:numId w:val="11"/>
        </w:numPr>
        <w:spacing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being over friendly with children;</w:t>
      </w:r>
    </w:p>
    <w:p w:rsidR="00000000" w:rsidDel="00000000" w:rsidP="00000000" w:rsidRDefault="00000000" w:rsidRPr="00000000" w14:paraId="00000270">
      <w:pPr>
        <w:numPr>
          <w:ilvl w:val="0"/>
          <w:numId w:val="11"/>
        </w:numPr>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having favourites;</w:t>
      </w:r>
    </w:p>
    <w:p w:rsidR="00000000" w:rsidDel="00000000" w:rsidP="00000000" w:rsidRDefault="00000000" w:rsidRPr="00000000" w14:paraId="00000271">
      <w:pPr>
        <w:numPr>
          <w:ilvl w:val="0"/>
          <w:numId w:val="11"/>
        </w:numPr>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taking photographs of children on their mobile phone;</w:t>
      </w:r>
    </w:p>
    <w:p w:rsidR="00000000" w:rsidDel="00000000" w:rsidP="00000000" w:rsidRDefault="00000000" w:rsidRPr="00000000" w14:paraId="00000272">
      <w:pPr>
        <w:numPr>
          <w:ilvl w:val="0"/>
          <w:numId w:val="11"/>
        </w:numPr>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engaging with a child on a one-to-one basis in a secluded area or behind a closed door; or,</w:t>
      </w:r>
    </w:p>
    <w:p w:rsidR="00000000" w:rsidDel="00000000" w:rsidP="00000000" w:rsidRDefault="00000000" w:rsidRPr="00000000" w14:paraId="00000273">
      <w:pPr>
        <w:numPr>
          <w:ilvl w:val="0"/>
          <w:numId w:val="11"/>
        </w:numPr>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using inappropriate sexualised, intimidating, or offensive language.</w:t>
      </w:r>
    </w:p>
    <w:p w:rsidR="00000000" w:rsidDel="00000000" w:rsidP="00000000" w:rsidRDefault="00000000" w:rsidRPr="00000000" w14:paraId="00000274">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75">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Such behaviour can exist on a wide spectrum, from the inadvertent or thoughtless, or behaviour that may look to be inappropriate, but might not be in specific circumstances, through to that which is ultimately intended to enable abuse.</w:t>
      </w:r>
    </w:p>
    <w:p w:rsidR="00000000" w:rsidDel="00000000" w:rsidP="00000000" w:rsidRDefault="00000000" w:rsidRPr="00000000" w14:paraId="00000276">
      <w:pPr>
        <w:spacing w:line="276" w:lineRule="auto"/>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77">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It is crucial that any such concerns, including those which do not meet the harm threshold, are shared responsibly and with the right person, and recorded and dealt with appropriately. Ensuring they are dealt with effectively should also protect those working in or on behalf of schools from potential false allegations or misunderstandings.</w:t>
      </w:r>
    </w:p>
    <w:p w:rsidR="00000000" w:rsidDel="00000000" w:rsidP="00000000" w:rsidRDefault="00000000" w:rsidRPr="00000000" w14:paraId="00000278">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79">
      <w:pPr>
        <w:spacing w:line="276" w:lineRule="auto"/>
        <w:ind w:left="0" w:firstLine="0"/>
        <w:jc w:val="both"/>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Clarity around Allegation vs Low-Level Concern vs Appropriate Conduct</w:t>
      </w:r>
    </w:p>
    <w:p w:rsidR="00000000" w:rsidDel="00000000" w:rsidP="00000000" w:rsidRDefault="00000000" w:rsidRPr="00000000" w14:paraId="0000027A">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tbl>
      <w:tblPr>
        <w:tblStyle w:val="Table2"/>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1985" w:hRule="atLeast"/>
          <w:tblHeader w:val="0"/>
        </w:trPr>
        <w:tc>
          <w:tcPr>
            <w:tcBorders>
              <w:top w:color="000000" w:space="0" w:sz="7" w:val="single"/>
              <w:left w:color="000000" w:space="0" w:sz="7" w:val="single"/>
              <w:bottom w:color="000000" w:space="0" w:sz="7" w:val="single"/>
              <w:right w:color="000000" w:space="0" w:sz="7" w:val="single"/>
            </w:tcBorders>
            <w:shd w:fill="ff0000" w:val="clear"/>
            <w:tcMar>
              <w:top w:w="100.0" w:type="dxa"/>
              <w:left w:w="100.0" w:type="dxa"/>
              <w:bottom w:w="100.0" w:type="dxa"/>
              <w:right w:w="100.0" w:type="dxa"/>
            </w:tcMar>
            <w:vAlign w:val="top"/>
          </w:tcPr>
          <w:p w:rsidR="00000000" w:rsidDel="00000000" w:rsidP="00000000" w:rsidRDefault="00000000" w:rsidRPr="00000000" w14:paraId="0000027B">
            <w:pPr>
              <w:spacing w:line="276" w:lineRule="auto"/>
              <w:jc w:val="both"/>
              <w:rPr>
                <w:rFonts w:ascii="Libre Franklin" w:cs="Libre Franklin" w:eastAsia="Libre Franklin" w:hAnsi="Libre Franklin"/>
                <w:b w:val="1"/>
                <w:color w:val="ffffff"/>
              </w:rPr>
            </w:pPr>
            <w:r w:rsidDel="00000000" w:rsidR="00000000" w:rsidRPr="00000000">
              <w:rPr>
                <w:rFonts w:ascii="Libre Franklin" w:cs="Libre Franklin" w:eastAsia="Libre Franklin" w:hAnsi="Libre Franklin"/>
                <w:b w:val="1"/>
                <w:color w:val="ffffff"/>
                <w:rtl w:val="0"/>
              </w:rPr>
              <w:t xml:space="preserve">Allegation:</w:t>
            </w:r>
          </w:p>
          <w:p w:rsidR="00000000" w:rsidDel="00000000" w:rsidP="00000000" w:rsidRDefault="00000000" w:rsidRPr="00000000" w14:paraId="0000027C">
            <w:pPr>
              <w:spacing w:line="276" w:lineRule="auto"/>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Behaviour which indicates that an adult who works with children has:</w:t>
            </w:r>
          </w:p>
          <w:p w:rsidR="00000000" w:rsidDel="00000000" w:rsidP="00000000" w:rsidRDefault="00000000" w:rsidRPr="00000000" w14:paraId="0000027D">
            <w:pPr>
              <w:spacing w:line="276" w:lineRule="auto"/>
              <w:ind w:left="1080" w:hanging="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w:t>
            </w:r>
            <w:r w:rsidDel="00000000" w:rsidR="00000000" w:rsidRPr="00000000">
              <w:rPr>
                <w:rFonts w:ascii="Libre Franklin" w:cs="Libre Franklin" w:eastAsia="Libre Franklin" w:hAnsi="Libre Franklin"/>
                <w:color w:val="ffffff"/>
                <w:rtl w:val="0"/>
              </w:rPr>
              <w:t xml:space="preserve">  </w:t>
              <w:tab/>
            </w:r>
            <w:r w:rsidDel="00000000" w:rsidR="00000000" w:rsidRPr="00000000">
              <w:rPr>
                <w:rFonts w:ascii="Libre Franklin" w:cs="Libre Franklin" w:eastAsia="Libre Franklin" w:hAnsi="Libre Franklin"/>
                <w:color w:val="ffffff"/>
                <w:rtl w:val="0"/>
              </w:rPr>
              <w:t xml:space="preserve">Behaved in a way that has harmed a child, or may have harmed a child;</w:t>
            </w:r>
          </w:p>
          <w:p w:rsidR="00000000" w:rsidDel="00000000" w:rsidP="00000000" w:rsidRDefault="00000000" w:rsidRPr="00000000" w14:paraId="0000027E">
            <w:pPr>
              <w:spacing w:line="276" w:lineRule="auto"/>
              <w:ind w:left="1080" w:hanging="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w:t>
            </w:r>
            <w:r w:rsidDel="00000000" w:rsidR="00000000" w:rsidRPr="00000000">
              <w:rPr>
                <w:rFonts w:ascii="Libre Franklin" w:cs="Libre Franklin" w:eastAsia="Libre Franklin" w:hAnsi="Libre Franklin"/>
                <w:color w:val="ffffff"/>
                <w:rtl w:val="0"/>
              </w:rPr>
              <w:t xml:space="preserve">  </w:t>
              <w:tab/>
            </w:r>
            <w:r w:rsidDel="00000000" w:rsidR="00000000" w:rsidRPr="00000000">
              <w:rPr>
                <w:rFonts w:ascii="Libre Franklin" w:cs="Libre Franklin" w:eastAsia="Libre Franklin" w:hAnsi="Libre Franklin"/>
                <w:color w:val="ffffff"/>
                <w:rtl w:val="0"/>
              </w:rPr>
              <w:t xml:space="preserve">Possibly committed a criminal offence against or related to a child:</w:t>
            </w:r>
          </w:p>
          <w:p w:rsidR="00000000" w:rsidDel="00000000" w:rsidP="00000000" w:rsidRDefault="00000000" w:rsidRPr="00000000" w14:paraId="0000027F">
            <w:pPr>
              <w:spacing w:line="276" w:lineRule="auto"/>
              <w:ind w:left="1080" w:hanging="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w:t>
            </w:r>
            <w:r w:rsidDel="00000000" w:rsidR="00000000" w:rsidRPr="00000000">
              <w:rPr>
                <w:rFonts w:ascii="Libre Franklin" w:cs="Libre Franklin" w:eastAsia="Libre Franklin" w:hAnsi="Libre Franklin"/>
                <w:color w:val="ffffff"/>
                <w:rtl w:val="0"/>
              </w:rPr>
              <w:t xml:space="preserve">  </w:t>
              <w:tab/>
            </w:r>
            <w:r w:rsidDel="00000000" w:rsidR="00000000" w:rsidRPr="00000000">
              <w:rPr>
                <w:rFonts w:ascii="Libre Franklin" w:cs="Libre Franklin" w:eastAsia="Libre Franklin" w:hAnsi="Libre Franklin"/>
                <w:color w:val="ffffff"/>
                <w:rtl w:val="0"/>
              </w:rPr>
              <w:t xml:space="preserve">Behaved towards a child or children in a way that indicates that they may pose a risk of harm to children.</w:t>
            </w:r>
          </w:p>
        </w:tc>
      </w:tr>
      <w:tr>
        <w:trPr>
          <w:cantSplit w:val="0"/>
          <w:trHeight w:val="2270" w:hRule="atLeast"/>
          <w:tblHeader w:val="0"/>
        </w:trPr>
        <w:tc>
          <w:tcPr>
            <w:tcBorders>
              <w:top w:color="000000" w:space="0" w:sz="0" w:val="nil"/>
              <w:left w:color="000000" w:space="0" w:sz="7" w:val="single"/>
              <w:bottom w:color="000000" w:space="0" w:sz="7" w:val="single"/>
              <w:right w:color="000000" w:space="0" w:sz="7" w:val="single"/>
            </w:tcBorders>
            <w:shd w:fill="ffc000" w:val="clear"/>
            <w:tcMar>
              <w:top w:w="100.0" w:type="dxa"/>
              <w:left w:w="100.0" w:type="dxa"/>
              <w:bottom w:w="100.0" w:type="dxa"/>
              <w:right w:w="100.0" w:type="dxa"/>
            </w:tcMar>
            <w:vAlign w:val="top"/>
          </w:tcPr>
          <w:p w:rsidR="00000000" w:rsidDel="00000000" w:rsidP="00000000" w:rsidRDefault="00000000" w:rsidRPr="00000000" w14:paraId="00000280">
            <w:pPr>
              <w:spacing w:line="276" w:lineRule="auto"/>
              <w:jc w:val="both"/>
              <w:rPr>
                <w:rFonts w:ascii="Libre Franklin" w:cs="Libre Franklin" w:eastAsia="Libre Franklin" w:hAnsi="Libre Franklin"/>
                <w:b w:val="1"/>
                <w:color w:val="ffffff"/>
              </w:rPr>
            </w:pPr>
            <w:r w:rsidDel="00000000" w:rsidR="00000000" w:rsidRPr="00000000">
              <w:rPr>
                <w:rFonts w:ascii="Libre Franklin" w:cs="Libre Franklin" w:eastAsia="Libre Franklin" w:hAnsi="Libre Franklin"/>
                <w:b w:val="1"/>
                <w:color w:val="ffffff"/>
                <w:rtl w:val="0"/>
              </w:rPr>
              <w:t xml:space="preserve">Low level concern:</w:t>
            </w:r>
          </w:p>
          <w:p w:rsidR="00000000" w:rsidDel="00000000" w:rsidP="00000000" w:rsidRDefault="00000000" w:rsidRPr="00000000" w14:paraId="00000281">
            <w:pPr>
              <w:spacing w:line="276" w:lineRule="auto"/>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Any concern – no matter just how small, even if no more than a ‘nagging doubt’ – that an adult may have acted in a manner which:</w:t>
            </w:r>
          </w:p>
          <w:p w:rsidR="00000000" w:rsidDel="00000000" w:rsidP="00000000" w:rsidRDefault="00000000" w:rsidRPr="00000000" w14:paraId="00000282">
            <w:pPr>
              <w:spacing w:line="276" w:lineRule="auto"/>
              <w:ind w:left="1080" w:hanging="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w:t>
            </w:r>
            <w:r w:rsidDel="00000000" w:rsidR="00000000" w:rsidRPr="00000000">
              <w:rPr>
                <w:rFonts w:ascii="Libre Franklin" w:cs="Libre Franklin" w:eastAsia="Libre Franklin" w:hAnsi="Libre Franklin"/>
                <w:color w:val="ffffff"/>
                <w:rtl w:val="0"/>
              </w:rPr>
              <w:t xml:space="preserve">  </w:t>
              <w:tab/>
            </w:r>
            <w:r w:rsidDel="00000000" w:rsidR="00000000" w:rsidRPr="00000000">
              <w:rPr>
                <w:rFonts w:ascii="Libre Franklin" w:cs="Libre Franklin" w:eastAsia="Libre Franklin" w:hAnsi="Libre Franklin"/>
                <w:color w:val="ffffff"/>
                <w:rtl w:val="0"/>
              </w:rPr>
              <w:t xml:space="preserve">Is not consistent with an organisation’s Code of Conduct, and/or;</w:t>
            </w:r>
          </w:p>
          <w:p w:rsidR="00000000" w:rsidDel="00000000" w:rsidP="00000000" w:rsidRDefault="00000000" w:rsidRPr="00000000" w14:paraId="00000283">
            <w:pPr>
              <w:spacing w:line="276" w:lineRule="auto"/>
              <w:ind w:left="1080" w:hanging="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w:t>
            </w:r>
            <w:r w:rsidDel="00000000" w:rsidR="00000000" w:rsidRPr="00000000">
              <w:rPr>
                <w:rFonts w:ascii="Libre Franklin" w:cs="Libre Franklin" w:eastAsia="Libre Franklin" w:hAnsi="Libre Franklin"/>
                <w:color w:val="ffffff"/>
                <w:rtl w:val="0"/>
              </w:rPr>
              <w:t xml:space="preserve">  </w:t>
              <w:tab/>
            </w:r>
            <w:r w:rsidDel="00000000" w:rsidR="00000000" w:rsidRPr="00000000">
              <w:rPr>
                <w:rFonts w:ascii="Libre Franklin" w:cs="Libre Franklin" w:eastAsia="Libre Franklin" w:hAnsi="Libre Franklin"/>
                <w:color w:val="ffffff"/>
                <w:rtl w:val="0"/>
              </w:rPr>
              <w:t xml:space="preserve">Relates to their conduct outside of work, which, even if not linked to a particular act or omission, has caused a sense of unease about that adult’s suitability to work with children.</w:t>
            </w:r>
          </w:p>
        </w:tc>
      </w:tr>
      <w:tr>
        <w:trPr>
          <w:cantSplit w:val="0"/>
          <w:trHeight w:val="1085" w:hRule="atLeast"/>
          <w:tblHeader w:val="0"/>
        </w:trPr>
        <w:tc>
          <w:tcPr>
            <w:tcBorders>
              <w:top w:color="000000" w:space="0" w:sz="0" w:val="nil"/>
              <w:left w:color="000000" w:space="0" w:sz="7" w:val="single"/>
              <w:bottom w:color="000000" w:space="0" w:sz="7" w:val="single"/>
              <w:right w:color="000000" w:space="0" w:sz="7" w:val="single"/>
            </w:tcBorders>
            <w:shd w:fill="00b050" w:val="clear"/>
            <w:tcMar>
              <w:top w:w="100.0" w:type="dxa"/>
              <w:left w:w="100.0" w:type="dxa"/>
              <w:bottom w:w="100.0" w:type="dxa"/>
              <w:right w:w="100.0" w:type="dxa"/>
            </w:tcMar>
            <w:vAlign w:val="top"/>
          </w:tcPr>
          <w:p w:rsidR="00000000" w:rsidDel="00000000" w:rsidP="00000000" w:rsidRDefault="00000000" w:rsidRPr="00000000" w14:paraId="00000284">
            <w:pPr>
              <w:spacing w:line="276" w:lineRule="auto"/>
              <w:jc w:val="both"/>
              <w:rPr>
                <w:rFonts w:ascii="Libre Franklin" w:cs="Libre Franklin" w:eastAsia="Libre Franklin" w:hAnsi="Libre Franklin"/>
                <w:b w:val="1"/>
                <w:color w:val="ffffff"/>
              </w:rPr>
            </w:pPr>
            <w:r w:rsidDel="00000000" w:rsidR="00000000" w:rsidRPr="00000000">
              <w:rPr>
                <w:rFonts w:ascii="Libre Franklin" w:cs="Libre Franklin" w:eastAsia="Libre Franklin" w:hAnsi="Libre Franklin"/>
                <w:b w:val="1"/>
                <w:color w:val="ffffff"/>
                <w:rtl w:val="0"/>
              </w:rPr>
              <w:t xml:space="preserve">Appropriate conduct:</w:t>
            </w:r>
          </w:p>
          <w:p w:rsidR="00000000" w:rsidDel="00000000" w:rsidP="00000000" w:rsidRDefault="00000000" w:rsidRPr="00000000" w14:paraId="00000285">
            <w:pPr>
              <w:spacing w:line="276" w:lineRule="auto"/>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Behaviour which is entirely consistent with the organisation’s Code of Conduct, and the law.</w:t>
            </w:r>
          </w:p>
        </w:tc>
      </w:tr>
    </w:tbl>
    <w:p w:rsidR="00000000" w:rsidDel="00000000" w:rsidP="00000000" w:rsidRDefault="00000000" w:rsidRPr="00000000" w14:paraId="00000286">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87">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88">
      <w:pPr>
        <w:spacing w:line="276" w:lineRule="auto"/>
        <w:ind w:left="0" w:firstLine="0"/>
        <w:jc w:val="both"/>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Storing and use of Low-Level Concerns and follow-up information</w:t>
      </w:r>
    </w:p>
    <w:p w:rsidR="00000000" w:rsidDel="00000000" w:rsidP="00000000" w:rsidRDefault="00000000" w:rsidRPr="00000000" w14:paraId="00000289">
      <w:pPr>
        <w:spacing w:line="276" w:lineRule="auto"/>
        <w:ind w:left="720"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8A">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Low-Level Concern forms/information and follow-up information will be stored securely within the school’s safeguarding systems, with access only by the </w:t>
      </w:r>
      <w:r w:rsidDel="00000000" w:rsidR="00000000" w:rsidRPr="00000000">
        <w:rPr>
          <w:rFonts w:ascii="Libre Franklin" w:cs="Libre Franklin" w:eastAsia="Libre Franklin" w:hAnsi="Libre Franklin"/>
          <w:rtl w:val="0"/>
        </w:rPr>
        <w:t xml:space="preserve">GMC (Group Management Committee)</w:t>
      </w:r>
      <w:r w:rsidDel="00000000" w:rsidR="00000000" w:rsidRPr="00000000">
        <w:rPr>
          <w:rFonts w:ascii="Libre Franklin" w:cs="Libre Franklin" w:eastAsia="Libre Franklin" w:hAnsi="Libre Franklin"/>
          <w:rtl w:val="0"/>
        </w:rPr>
        <w:t xml:space="preserve">. This will be stored in accordance with the school’s GDPR and data protection policies. The staff member(s) reporting the concern must keep the information confidential and not share the concern with others apart from the Headteacher or those aware in the </w:t>
      </w:r>
      <w:r w:rsidDel="00000000" w:rsidR="00000000" w:rsidRPr="00000000">
        <w:rPr>
          <w:rFonts w:ascii="Libre Franklin" w:cs="Libre Franklin" w:eastAsia="Libre Franklin" w:hAnsi="Libre Franklin"/>
          <w:rtl w:val="0"/>
        </w:rPr>
        <w:t xml:space="preserve">GMC</w:t>
      </w:r>
      <w:r w:rsidDel="00000000" w:rsidR="00000000" w:rsidRPr="00000000">
        <w:rPr>
          <w:rFonts w:ascii="Libre Franklin" w:cs="Libre Franklin" w:eastAsia="Libre Franklin" w:hAnsi="Libre Franklin"/>
          <w:rtl w:val="0"/>
        </w:rPr>
        <w:t xml:space="preserve">. Low-Level Concerns will not be referred to in references unless they have been formalised into more significant concerns resulting in disciplinary or misconduct procedures. Whenever staff leave Braeburn, any record of low-level concerns which are stored about them will be reviewed as to whether or not that information needs to be kept. Consideration will be given to:</w:t>
      </w:r>
    </w:p>
    <w:p w:rsidR="00000000" w:rsidDel="00000000" w:rsidP="00000000" w:rsidRDefault="00000000" w:rsidRPr="00000000" w14:paraId="0000028B">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8C">
      <w:pPr>
        <w:spacing w:line="276" w:lineRule="auto"/>
        <w:ind w:left="108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t>
      </w:r>
      <w:r w:rsidDel="00000000" w:rsidR="00000000" w:rsidRPr="00000000">
        <w:rPr>
          <w:rFonts w:ascii="Libre Franklin" w:cs="Libre Franklin" w:eastAsia="Libre Franklin" w:hAnsi="Libre Franklin"/>
          <w:rtl w:val="0"/>
        </w:rPr>
        <w:t xml:space="preserve">  </w:t>
        <w:tab/>
      </w:r>
      <w:r w:rsidDel="00000000" w:rsidR="00000000" w:rsidRPr="00000000">
        <w:rPr>
          <w:rFonts w:ascii="Libre Franklin" w:cs="Libre Franklin" w:eastAsia="Libre Franklin" w:hAnsi="Libre Franklin"/>
          <w:rtl w:val="0"/>
        </w:rPr>
        <w:t xml:space="preserve">whether some or all of the information contained within any record may have any reasonably likely value in terms of any potential historic employment or abuse claim so as to justify keeping it, in line with normal safeguarding records practice; or</w:t>
      </w:r>
    </w:p>
    <w:p w:rsidR="00000000" w:rsidDel="00000000" w:rsidP="00000000" w:rsidRDefault="00000000" w:rsidRPr="00000000" w14:paraId="0000028D">
      <w:pPr>
        <w:spacing w:line="276" w:lineRule="auto"/>
        <w:ind w:left="108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t>
      </w:r>
      <w:r w:rsidDel="00000000" w:rsidR="00000000" w:rsidRPr="00000000">
        <w:rPr>
          <w:rFonts w:ascii="Libre Franklin" w:cs="Libre Franklin" w:eastAsia="Libre Franklin" w:hAnsi="Libre Franklin"/>
          <w:rtl w:val="0"/>
        </w:rPr>
        <w:t xml:space="preserve">  </w:t>
        <w:tab/>
      </w:r>
      <w:r w:rsidDel="00000000" w:rsidR="00000000" w:rsidRPr="00000000">
        <w:rPr>
          <w:rFonts w:ascii="Libre Franklin" w:cs="Libre Franklin" w:eastAsia="Libre Franklin" w:hAnsi="Libre Franklin"/>
          <w:rtl w:val="0"/>
        </w:rPr>
        <w:t xml:space="preserve">if, on balance, any record is not considered to have any reasonably likely value, still less actionable concern, and ought to be deleted accordingly.</w:t>
      </w:r>
    </w:p>
    <w:p w:rsidR="00000000" w:rsidDel="00000000" w:rsidP="00000000" w:rsidRDefault="00000000" w:rsidRPr="00000000" w14:paraId="0000028E">
      <w:pPr>
        <w:spacing w:line="276" w:lineRule="auto"/>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8F">
      <w:pPr>
        <w:pageBreakBefore w:val="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90">
      <w:pPr>
        <w:pStyle w:val="Heading1"/>
        <w:keepNext w:val="0"/>
        <w:keepLines w:val="0"/>
        <w:pageBreakBefore w:val="0"/>
        <w:shd w:fill="0d35b3" w:val="clear"/>
        <w:spacing w:after="0" w:before="100" w:line="276" w:lineRule="auto"/>
        <w:rPr>
          <w:rFonts w:ascii="Libre Franklin" w:cs="Libre Franklin" w:eastAsia="Libre Franklin" w:hAnsi="Libre Franklin"/>
          <w:smallCaps w:val="1"/>
          <w:color w:val="ffffff"/>
          <w:sz w:val="24"/>
          <w:szCs w:val="24"/>
        </w:rPr>
      </w:pPr>
      <w:bookmarkStart w:colFirst="0" w:colLast="0" w:name="_1rvwp1q" w:id="72"/>
      <w:bookmarkEnd w:id="72"/>
      <w:r w:rsidDel="00000000" w:rsidR="00000000" w:rsidRPr="00000000">
        <w:rPr>
          <w:rFonts w:ascii="Libre Franklin" w:cs="Libre Franklin" w:eastAsia="Libre Franklin" w:hAnsi="Libre Franklin"/>
          <w:smallCaps w:val="1"/>
          <w:color w:val="ffffff"/>
          <w:sz w:val="24"/>
          <w:szCs w:val="24"/>
          <w:rtl w:val="0"/>
        </w:rPr>
        <w:t xml:space="preserve">Section 10: Concerns regarding safeguarding practices within the school and whistleblowing </w:t>
      </w:r>
    </w:p>
    <w:p w:rsidR="00000000" w:rsidDel="00000000" w:rsidP="00000000" w:rsidRDefault="00000000" w:rsidRPr="00000000" w14:paraId="00000291">
      <w:pPr>
        <w:pageBreakBefore w:val="0"/>
        <w:spacing w:after="200" w:before="100" w:line="276" w:lineRule="auto"/>
        <w:ind w:right="517"/>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and volunteers should feel able to raise concerns about poor or unsafe practice and potential failures in the school’s safeguarding regime, the headteacher or DSL. Where a staff member feels unable to raise the issue directly in this way or feels that their genuine concerns are not being addressed, they are advised to consult the school’s Whistleblowing Policy for further advice and avenues for referral.</w:t>
      </w:r>
      <w:r w:rsidDel="00000000" w:rsidR="00000000" w:rsidRPr="00000000">
        <w:rPr>
          <w:rFonts w:ascii="Libre Franklin" w:cs="Libre Franklin" w:eastAsia="Libre Franklin" w:hAnsi="Libre Franklin"/>
          <w:vertAlign w:val="superscript"/>
          <w:rtl w:val="0"/>
        </w:rPr>
        <w:t xml:space="preserve"> </w:t>
      </w: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92">
      <w:pPr>
        <w:pageBreakBefore w:val="0"/>
        <w:spacing w:after="200" w:before="100" w:line="276" w:lineRule="auto"/>
        <w:ind w:right="517"/>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93">
      <w:pPr>
        <w:pStyle w:val="Heading3"/>
        <w:keepNext w:val="0"/>
        <w:keepLines w:val="0"/>
        <w:pageBreakBefore w:val="0"/>
        <w:pBdr>
          <w:top w:color="5b9bd5" w:space="1" w:sz="6" w:val="single"/>
        </w:pBdr>
        <w:spacing w:after="0" w:before="300" w:line="276" w:lineRule="auto"/>
        <w:rPr>
          <w:rFonts w:ascii="Libre Franklin" w:cs="Libre Franklin" w:eastAsia="Libre Franklin" w:hAnsi="Libre Franklin"/>
          <w:color w:val="0000ff"/>
          <w:sz w:val="24"/>
          <w:szCs w:val="24"/>
        </w:rPr>
      </w:pPr>
      <w:bookmarkStart w:colFirst="0" w:colLast="0" w:name="_4bvk7pj" w:id="73"/>
      <w:bookmarkEnd w:id="73"/>
      <w:r w:rsidDel="00000000" w:rsidR="00000000" w:rsidRPr="00000000">
        <w:rPr>
          <w:rFonts w:ascii="Libre Franklin" w:cs="Libre Franklin" w:eastAsia="Libre Franklin" w:hAnsi="Libre Franklin"/>
          <w:color w:val="0000ff"/>
          <w:sz w:val="24"/>
          <w:szCs w:val="24"/>
          <w:rtl w:val="0"/>
        </w:rPr>
        <w:t xml:space="preserve">Relevant Group Policies: (These policies are available on request from the school)</w:t>
      </w:r>
    </w:p>
    <w:p w:rsidR="00000000" w:rsidDel="00000000" w:rsidP="00000000" w:rsidRDefault="00000000" w:rsidRPr="00000000" w14:paraId="00000294">
      <w:pPr>
        <w:pageBreakBefore w:val="0"/>
        <w:spacing w:after="12" w:before="100" w:line="276" w:lineRule="auto"/>
        <w:ind w:left="147"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95">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Acceptable computer and internet usage </w:t>
      </w:r>
    </w:p>
    <w:p w:rsidR="00000000" w:rsidDel="00000000" w:rsidP="00000000" w:rsidRDefault="00000000" w:rsidRPr="00000000" w14:paraId="00000296">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Remote Learning and Online Safety</w:t>
      </w:r>
    </w:p>
    <w:p w:rsidR="00000000" w:rsidDel="00000000" w:rsidP="00000000" w:rsidRDefault="00000000" w:rsidRPr="00000000" w14:paraId="00000297">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Safer Recruitment </w:t>
      </w:r>
    </w:p>
    <w:p w:rsidR="00000000" w:rsidDel="00000000" w:rsidP="00000000" w:rsidRDefault="00000000" w:rsidRPr="00000000" w14:paraId="00000298">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Communication </w:t>
      </w:r>
    </w:p>
    <w:p w:rsidR="00000000" w:rsidDel="00000000" w:rsidP="00000000" w:rsidRDefault="00000000" w:rsidRPr="00000000" w14:paraId="00000299">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Data Protection </w:t>
      </w:r>
    </w:p>
    <w:p w:rsidR="00000000" w:rsidDel="00000000" w:rsidP="00000000" w:rsidRDefault="00000000" w:rsidRPr="00000000" w14:paraId="0000029A">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Missing Child in Education </w:t>
      </w:r>
    </w:p>
    <w:p w:rsidR="00000000" w:rsidDel="00000000" w:rsidP="00000000" w:rsidRDefault="00000000" w:rsidRPr="00000000" w14:paraId="0000029B">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Whistleblowing </w:t>
      </w:r>
    </w:p>
    <w:p w:rsidR="00000000" w:rsidDel="00000000" w:rsidP="00000000" w:rsidRDefault="00000000" w:rsidRPr="00000000" w14:paraId="0000029C">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Health and Safety </w:t>
      </w:r>
    </w:p>
    <w:p w:rsidR="00000000" w:rsidDel="00000000" w:rsidP="00000000" w:rsidRDefault="00000000" w:rsidRPr="00000000" w14:paraId="0000029D">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Trips </w:t>
      </w:r>
    </w:p>
    <w:p w:rsidR="00000000" w:rsidDel="00000000" w:rsidP="00000000" w:rsidRDefault="00000000" w:rsidRPr="00000000" w14:paraId="0000029E">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Honour-Based Violence </w:t>
      </w:r>
    </w:p>
    <w:p w:rsidR="00000000" w:rsidDel="00000000" w:rsidP="00000000" w:rsidRDefault="00000000" w:rsidRPr="00000000" w14:paraId="0000029F">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Prevent </w:t>
      </w:r>
    </w:p>
    <w:p w:rsidR="00000000" w:rsidDel="00000000" w:rsidP="00000000" w:rsidRDefault="00000000" w:rsidRPr="00000000" w14:paraId="000002A0">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Mental health and Well-being </w:t>
      </w:r>
    </w:p>
    <w:p w:rsidR="00000000" w:rsidDel="00000000" w:rsidP="00000000" w:rsidRDefault="00000000" w:rsidRPr="00000000" w14:paraId="000002A1">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Self-harm </w:t>
      </w:r>
    </w:p>
    <w:p w:rsidR="00000000" w:rsidDel="00000000" w:rsidP="00000000" w:rsidRDefault="00000000" w:rsidRPr="00000000" w14:paraId="000002A2">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Child Sexual Violence and Sexual Harassment </w:t>
      </w:r>
    </w:p>
    <w:p w:rsidR="00000000" w:rsidDel="00000000" w:rsidP="00000000" w:rsidRDefault="00000000" w:rsidRPr="00000000" w14:paraId="000002A3">
      <w:pPr>
        <w:pageBreakBefore w:val="0"/>
        <w:numPr>
          <w:ilvl w:val="0"/>
          <w:numId w:val="2"/>
        </w:numPr>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Risk Assessment for Managing Harmful Behaviour of Children</w:t>
      </w:r>
    </w:p>
    <w:p w:rsidR="00000000" w:rsidDel="00000000" w:rsidP="00000000" w:rsidRDefault="00000000" w:rsidRPr="00000000" w14:paraId="000002A4">
      <w:pPr>
        <w:pageBreakBefore w:val="0"/>
        <w:spacing w:after="24" w:before="100"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A5">
      <w:pPr>
        <w:pageBreakBefore w:val="0"/>
        <w:spacing w:after="200" w:before="10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have policies which address the following:</w:t>
      </w:r>
    </w:p>
    <w:p w:rsidR="00000000" w:rsidDel="00000000" w:rsidP="00000000" w:rsidRDefault="00000000" w:rsidRPr="00000000" w14:paraId="000002A6">
      <w:pPr>
        <w:pageBreakBefore w:val="0"/>
        <w:numPr>
          <w:ilvl w:val="0"/>
          <w:numId w:val="17"/>
        </w:numPr>
        <w:spacing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Anti-Bullying Policy</w:t>
      </w:r>
    </w:p>
    <w:p w:rsidR="00000000" w:rsidDel="00000000" w:rsidP="00000000" w:rsidRDefault="00000000" w:rsidRPr="00000000" w14:paraId="000002A7">
      <w:pPr>
        <w:pageBreakBefore w:val="0"/>
        <w:numPr>
          <w:ilvl w:val="0"/>
          <w:numId w:val="17"/>
        </w:numPr>
        <w:spacing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Supervision Policy</w:t>
      </w:r>
    </w:p>
    <w:p w:rsidR="00000000" w:rsidDel="00000000" w:rsidP="00000000" w:rsidRDefault="00000000" w:rsidRPr="00000000" w14:paraId="000002A8">
      <w:pPr>
        <w:pageBreakBefore w:val="0"/>
        <w:numPr>
          <w:ilvl w:val="0"/>
          <w:numId w:val="17"/>
        </w:numPr>
        <w:spacing w:after="24"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Professional Code of Conduct for Staff </w:t>
      </w:r>
    </w:p>
    <w:p w:rsidR="00000000" w:rsidDel="00000000" w:rsidP="00000000" w:rsidRDefault="00000000" w:rsidRPr="00000000" w14:paraId="000002A9">
      <w:pPr>
        <w:pageBreakBefore w:val="0"/>
        <w:rPr>
          <w:rFonts w:ascii="Libre Franklin" w:cs="Libre Franklin" w:eastAsia="Libre Franklin" w:hAnsi="Libre Franklin"/>
        </w:rPr>
      </w:pPr>
      <w:r w:rsidDel="00000000" w:rsidR="00000000" w:rsidRPr="00000000">
        <w:br w:type="page"/>
      </w:r>
      <w:r w:rsidDel="00000000" w:rsidR="00000000" w:rsidRPr="00000000">
        <w:rPr>
          <w:rtl w:val="0"/>
        </w:rPr>
      </w:r>
    </w:p>
    <w:p w:rsidR="00000000" w:rsidDel="00000000" w:rsidP="00000000" w:rsidRDefault="00000000" w:rsidRPr="00000000" w14:paraId="000002AA">
      <w:pPr>
        <w:pStyle w:val="Heading3"/>
        <w:keepNext w:val="0"/>
        <w:keepLines w:val="0"/>
        <w:pageBreakBefore w:val="0"/>
        <w:pBdr>
          <w:top w:color="5b9bd5" w:space="1" w:sz="6" w:val="single"/>
        </w:pBdr>
        <w:spacing w:after="0" w:before="300" w:line="276" w:lineRule="auto"/>
        <w:rPr>
          <w:rFonts w:ascii="Libre Franklin" w:cs="Libre Franklin" w:eastAsia="Libre Franklin" w:hAnsi="Libre Franklin"/>
          <w:color w:val="0000ff"/>
          <w:sz w:val="24"/>
          <w:szCs w:val="24"/>
        </w:rPr>
      </w:pPr>
      <w:bookmarkStart w:colFirst="0" w:colLast="0" w:name="_2r0uhxc" w:id="74"/>
      <w:bookmarkEnd w:id="74"/>
      <w:r w:rsidDel="00000000" w:rsidR="00000000" w:rsidRPr="00000000">
        <w:rPr>
          <w:rFonts w:ascii="Libre Franklin" w:cs="Libre Franklin" w:eastAsia="Libre Franklin" w:hAnsi="Libre Franklin"/>
          <w:color w:val="0000ff"/>
          <w:sz w:val="24"/>
          <w:szCs w:val="24"/>
          <w:rtl w:val="0"/>
        </w:rPr>
        <w:t xml:space="preserve">Appendix 1 Role and Responsibilities of the Designated Safeguarding Lead and Deputy DSL.</w:t>
      </w:r>
    </w:p>
    <w:p w:rsidR="00000000" w:rsidDel="00000000" w:rsidP="00000000" w:rsidRDefault="00000000" w:rsidRPr="00000000" w14:paraId="000002AB">
      <w:pPr>
        <w:pageBreakBefore w:val="0"/>
        <w:widowControl w:val="0"/>
        <w:numPr>
          <w:ilvl w:val="0"/>
          <w:numId w:val="28"/>
        </w:numPr>
        <w:tabs>
          <w:tab w:val="left" w:leader="none" w:pos="977"/>
        </w:tabs>
        <w:spacing w:before="314"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the Policy and Procedures approved by the Braeburn Group of Schools are fully implemented.</w:t>
      </w:r>
    </w:p>
    <w:p w:rsidR="00000000" w:rsidDel="00000000" w:rsidP="00000000" w:rsidRDefault="00000000" w:rsidRPr="00000000" w14:paraId="000002AC">
      <w:pPr>
        <w:pageBreakBefore w:val="0"/>
        <w:widowControl w:val="0"/>
        <w:numPr>
          <w:ilvl w:val="0"/>
          <w:numId w:val="28"/>
        </w:numPr>
        <w:tabs>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he/she is suitable, qualified and up to date with internationally recognised procedures and practises.</w:t>
      </w:r>
    </w:p>
    <w:p w:rsidR="00000000" w:rsidDel="00000000" w:rsidP="00000000" w:rsidRDefault="00000000" w:rsidRPr="00000000" w14:paraId="000002AD">
      <w:pPr>
        <w:pageBreakBefore w:val="0"/>
        <w:widowControl w:val="0"/>
        <w:numPr>
          <w:ilvl w:val="0"/>
          <w:numId w:val="28"/>
        </w:numPr>
        <w:tabs>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the safeguarding committee members are suitable, qualified and up to date with internationally recognised procedures and practises.</w:t>
      </w:r>
    </w:p>
    <w:p w:rsidR="00000000" w:rsidDel="00000000" w:rsidP="00000000" w:rsidRDefault="00000000" w:rsidRPr="00000000" w14:paraId="000002AE">
      <w:pPr>
        <w:pageBreakBefore w:val="0"/>
        <w:widowControl w:val="0"/>
        <w:numPr>
          <w:ilvl w:val="0"/>
          <w:numId w:val="28"/>
        </w:numPr>
        <w:tabs>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Ensure that he/she is given significant prominence in the school community.</w:t>
      </w:r>
    </w:p>
    <w:p w:rsidR="00000000" w:rsidDel="00000000" w:rsidP="00000000" w:rsidRDefault="00000000" w:rsidRPr="00000000" w14:paraId="000002AF">
      <w:pPr>
        <w:pageBreakBefore w:val="0"/>
        <w:widowControl w:val="0"/>
        <w:numPr>
          <w:ilvl w:val="0"/>
          <w:numId w:val="28"/>
        </w:numPr>
        <w:tabs>
          <w:tab w:val="left" w:leader="none" w:pos="977"/>
        </w:tabs>
        <w:spacing w:line="276" w:lineRule="auto"/>
        <w:ind w:left="810" w:hanging="360"/>
        <w:rPr>
          <w:rFonts w:ascii="Libre Franklin" w:cs="Libre Franklin" w:eastAsia="Libre Franklin" w:hAnsi="Libre Franklin"/>
          <w:b w:val="1"/>
        </w:rPr>
      </w:pPr>
      <w:r w:rsidDel="00000000" w:rsidR="00000000" w:rsidRPr="00000000">
        <w:rPr>
          <w:rFonts w:ascii="Libre Franklin" w:cs="Libre Franklin" w:eastAsia="Libre Franklin" w:hAnsi="Libre Franklin"/>
          <w:rtl w:val="0"/>
        </w:rPr>
        <w:t xml:space="preserve">Ensuring that MoE guidance is followed to ensure safe staff recruitment and that adequate staff checks and records are maintained.</w:t>
      </w:r>
      <w:r w:rsidDel="00000000" w:rsidR="00000000" w:rsidRPr="00000000">
        <w:rPr>
          <w:rtl w:val="0"/>
        </w:rPr>
      </w:r>
    </w:p>
    <w:p w:rsidR="00000000" w:rsidDel="00000000" w:rsidP="00000000" w:rsidRDefault="00000000" w:rsidRPr="00000000" w14:paraId="000002B0">
      <w:pPr>
        <w:pageBreakBefore w:val="0"/>
        <w:widowControl w:val="0"/>
        <w:numPr>
          <w:ilvl w:val="0"/>
          <w:numId w:val="28"/>
        </w:numPr>
        <w:tabs>
          <w:tab w:val="left" w:leader="none" w:pos="977"/>
        </w:tabs>
        <w:spacing w:line="276" w:lineRule="auto"/>
        <w:ind w:left="810" w:hanging="360"/>
        <w:rPr>
          <w:rFonts w:ascii="Libre Franklin" w:cs="Libre Franklin" w:eastAsia="Libre Franklin" w:hAnsi="Libre Franklin"/>
          <w:b w:val="1"/>
        </w:rPr>
      </w:pPr>
      <w:r w:rsidDel="00000000" w:rsidR="00000000" w:rsidRPr="00000000">
        <w:rPr>
          <w:rFonts w:ascii="Libre Franklin" w:cs="Libre Franklin" w:eastAsia="Libre Franklin" w:hAnsi="Libre Franklin"/>
          <w:rtl w:val="0"/>
        </w:rPr>
        <w:t xml:space="preserve">To chair and minute regular meetings of the Safeguarding Committee, at least once per half-term.</w:t>
      </w:r>
    </w:p>
    <w:p w:rsidR="00000000" w:rsidDel="00000000" w:rsidP="00000000" w:rsidRDefault="00000000" w:rsidRPr="00000000" w14:paraId="000002B1">
      <w:pPr>
        <w:pageBreakBefore w:val="0"/>
        <w:widowControl w:val="0"/>
        <w:numPr>
          <w:ilvl w:val="0"/>
          <w:numId w:val="28"/>
        </w:numPr>
        <w:tabs>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provide a written report annually and provide quantitative data in relation to the number of child protection related matters within the school to the GDSL.</w:t>
      </w:r>
    </w:p>
    <w:p w:rsidR="00000000" w:rsidDel="00000000" w:rsidP="00000000" w:rsidRDefault="00000000" w:rsidRPr="00000000" w14:paraId="000002B2">
      <w:pPr>
        <w:pageBreakBefore w:val="0"/>
        <w:widowControl w:val="0"/>
        <w:numPr>
          <w:ilvl w:val="0"/>
          <w:numId w:val="28"/>
        </w:numPr>
        <w:tabs>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understand the filtering and monitoring systems the school has in place and the kinds of websites students are visiting.</w:t>
      </w:r>
      <w:r w:rsidDel="00000000" w:rsidR="00000000" w:rsidRPr="00000000">
        <w:rPr>
          <w:rtl w:val="0"/>
        </w:rPr>
      </w:r>
    </w:p>
    <w:p w:rsidR="00000000" w:rsidDel="00000000" w:rsidP="00000000" w:rsidRDefault="00000000" w:rsidRPr="00000000" w14:paraId="000002B3">
      <w:pPr>
        <w:pageBreakBefore w:val="0"/>
        <w:spacing w:after="200" w:before="100" w:line="276" w:lineRule="auto"/>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 more detailed Job Description for the DSL and Deputy DSL is available in the Group Safeguarding Documents Folder.</w:t>
      </w:r>
      <w:r w:rsidDel="00000000" w:rsidR="00000000" w:rsidRPr="00000000">
        <w:rPr>
          <w:rtl w:val="0"/>
        </w:rPr>
      </w:r>
    </w:p>
    <w:p w:rsidR="00000000" w:rsidDel="00000000" w:rsidP="00000000" w:rsidRDefault="00000000" w:rsidRPr="00000000" w14:paraId="000002B4">
      <w:pPr>
        <w:pStyle w:val="Heading3"/>
        <w:keepNext w:val="0"/>
        <w:keepLines w:val="0"/>
        <w:pageBreakBefore w:val="0"/>
        <w:pBdr>
          <w:top w:color="5b9bd5" w:space="1" w:sz="6" w:val="single"/>
        </w:pBdr>
        <w:spacing w:after="0" w:before="300" w:line="276" w:lineRule="auto"/>
        <w:rPr>
          <w:rFonts w:ascii="Libre Franklin" w:cs="Libre Franklin" w:eastAsia="Libre Franklin" w:hAnsi="Libre Franklin"/>
          <w:color w:val="0000ff"/>
          <w:sz w:val="24"/>
          <w:szCs w:val="24"/>
        </w:rPr>
      </w:pPr>
      <w:bookmarkStart w:colFirst="0" w:colLast="0" w:name="_1664s55" w:id="75"/>
      <w:bookmarkEnd w:id="75"/>
      <w:r w:rsidDel="00000000" w:rsidR="00000000" w:rsidRPr="00000000">
        <w:rPr>
          <w:rFonts w:ascii="Libre Franklin" w:cs="Libre Franklin" w:eastAsia="Libre Franklin" w:hAnsi="Libre Franklin"/>
          <w:color w:val="0000ff"/>
          <w:sz w:val="24"/>
          <w:szCs w:val="24"/>
          <w:rtl w:val="0"/>
        </w:rPr>
        <w:t xml:space="preserve">Appendix 2 Roles and Responsibilities of the Group Designated Safeguarding Lead  </w:t>
      </w:r>
    </w:p>
    <w:p w:rsidR="00000000" w:rsidDel="00000000" w:rsidP="00000000" w:rsidRDefault="00000000" w:rsidRPr="00000000" w14:paraId="000002B5">
      <w:pPr>
        <w:pageBreakBefore w:val="0"/>
        <w:widowControl w:val="0"/>
        <w:numPr>
          <w:ilvl w:val="0"/>
          <w:numId w:val="28"/>
        </w:numPr>
        <w:tabs>
          <w:tab w:val="left" w:leader="none" w:pos="977"/>
        </w:tabs>
        <w:spacing w:before="314"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the Policy and Procedures approved by the Braeburn Group of Schools are fully implemented.</w:t>
      </w:r>
    </w:p>
    <w:p w:rsidR="00000000" w:rsidDel="00000000" w:rsidP="00000000" w:rsidRDefault="00000000" w:rsidRPr="00000000" w14:paraId="000002B6">
      <w:pPr>
        <w:pageBreakBefore w:val="0"/>
        <w:widowControl w:val="0"/>
        <w:numPr>
          <w:ilvl w:val="0"/>
          <w:numId w:val="28"/>
        </w:numPr>
        <w:tabs>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he/she is suitable, qualified and up to date with internationally recognised procedures and practises.</w:t>
      </w:r>
    </w:p>
    <w:p w:rsidR="00000000" w:rsidDel="00000000" w:rsidP="00000000" w:rsidRDefault="00000000" w:rsidRPr="00000000" w14:paraId="000002B7">
      <w:pPr>
        <w:pageBreakBefore w:val="0"/>
        <w:widowControl w:val="0"/>
        <w:numPr>
          <w:ilvl w:val="0"/>
          <w:numId w:val="28"/>
        </w:numPr>
        <w:tabs>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take responsibility of all cases referred to him/her from any Braeburn School.</w:t>
      </w:r>
    </w:p>
    <w:p w:rsidR="00000000" w:rsidDel="00000000" w:rsidP="00000000" w:rsidRDefault="00000000" w:rsidRPr="00000000" w14:paraId="000002B8">
      <w:pPr>
        <w:pageBreakBefore w:val="0"/>
        <w:widowControl w:val="0"/>
        <w:numPr>
          <w:ilvl w:val="0"/>
          <w:numId w:val="28"/>
        </w:numPr>
        <w:tabs>
          <w:tab w:val="left" w:leader="none" w:pos="977"/>
        </w:tabs>
        <w:spacing w:after="24"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arrange and chair the Braeburn Group DSL meetings.  Meetings will be used to review Group Policies relating to Safeguarding and for sharing of new or relevant regulation and training.   </w:t>
      </w:r>
    </w:p>
    <w:p w:rsidR="00000000" w:rsidDel="00000000" w:rsidP="00000000" w:rsidRDefault="00000000" w:rsidRPr="00000000" w14:paraId="000002B9">
      <w:pPr>
        <w:pageBreakBefore w:val="0"/>
        <w:widowControl w:val="0"/>
        <w:numPr>
          <w:ilvl w:val="0"/>
          <w:numId w:val="28"/>
        </w:numPr>
        <w:tabs>
          <w:tab w:val="left" w:leader="none" w:pos="977"/>
        </w:tabs>
        <w:spacing w:after="24"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all staff understand their roles and responsibilities, policies and reporting procedures of suspected or disclosed maltreatment, including historic disclosure. </w:t>
      </w:r>
    </w:p>
    <w:p w:rsidR="00000000" w:rsidDel="00000000" w:rsidP="00000000" w:rsidRDefault="00000000" w:rsidRPr="00000000" w14:paraId="000002BA">
      <w:pPr>
        <w:pageBreakBefore w:val="0"/>
        <w:widowControl w:val="0"/>
        <w:numPr>
          <w:ilvl w:val="0"/>
          <w:numId w:val="28"/>
        </w:numPr>
        <w:tabs>
          <w:tab w:val="left" w:leader="none" w:pos="977"/>
        </w:tabs>
        <w:spacing w:after="24"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oversee a safeguarding risk register which provides a high-level summary of (a) the different safeguarding risks facing our students; and (b) the risks to the school that may result from its safeguarding work.</w:t>
      </w:r>
    </w:p>
    <w:p w:rsidR="00000000" w:rsidDel="00000000" w:rsidP="00000000" w:rsidRDefault="00000000" w:rsidRPr="00000000" w14:paraId="000002BB">
      <w:pPr>
        <w:pageBreakBefore w:val="0"/>
        <w:widowControl w:val="0"/>
        <w:numPr>
          <w:ilvl w:val="0"/>
          <w:numId w:val="28"/>
        </w:numPr>
        <w:tabs>
          <w:tab w:val="left" w:leader="none" w:pos="977"/>
        </w:tabs>
        <w:spacing w:after="24"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receive and review a written report from the DSLs in each school annually.</w:t>
      </w:r>
    </w:p>
    <w:p w:rsidR="00000000" w:rsidDel="00000000" w:rsidP="00000000" w:rsidRDefault="00000000" w:rsidRPr="00000000" w14:paraId="000002BC">
      <w:pPr>
        <w:pageBreakBefore w:val="0"/>
        <w:numPr>
          <w:ilvl w:val="0"/>
          <w:numId w:val="28"/>
        </w:numPr>
        <w:spacing w:line="276" w:lineRule="auto"/>
        <w:ind w:left="81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arrange safeguarding audits</w:t>
      </w:r>
    </w:p>
    <w:p w:rsidR="00000000" w:rsidDel="00000000" w:rsidP="00000000" w:rsidRDefault="00000000" w:rsidRPr="00000000" w14:paraId="000002BD">
      <w:pPr>
        <w:pageBreakBefore w:val="0"/>
        <w:numPr>
          <w:ilvl w:val="0"/>
          <w:numId w:val="28"/>
        </w:numPr>
        <w:spacing w:line="276" w:lineRule="auto"/>
        <w:ind w:left="81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report to the Board on substantial safeguarding issues.</w:t>
      </w:r>
    </w:p>
    <w:p w:rsidR="00000000" w:rsidDel="00000000" w:rsidP="00000000" w:rsidRDefault="00000000" w:rsidRPr="00000000" w14:paraId="000002BE">
      <w:pPr>
        <w:pageBreakBefore w:val="0"/>
        <w:numPr>
          <w:ilvl w:val="0"/>
          <w:numId w:val="28"/>
        </w:numPr>
        <w:spacing w:after="355" w:line="276" w:lineRule="auto"/>
        <w:ind w:left="81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receive and review a log setting out quantitative data in relation to the number of child protection related matters within the schools. </w:t>
      </w:r>
    </w:p>
    <w:p w:rsidR="00000000" w:rsidDel="00000000" w:rsidP="00000000" w:rsidRDefault="00000000" w:rsidRPr="00000000" w14:paraId="000002BF">
      <w:pPr>
        <w:pStyle w:val="Heading3"/>
        <w:keepNext w:val="0"/>
        <w:keepLines w:val="0"/>
        <w:pBdr>
          <w:top w:color="5b9bd5" w:space="1" w:sz="6" w:val="single"/>
        </w:pBdr>
        <w:spacing w:after="0" w:before="300" w:lineRule="auto"/>
        <w:rPr>
          <w:rFonts w:ascii="Libre Franklin" w:cs="Libre Franklin" w:eastAsia="Libre Franklin" w:hAnsi="Libre Franklin"/>
          <w:sz w:val="24"/>
          <w:szCs w:val="24"/>
        </w:rPr>
      </w:pPr>
      <w:bookmarkStart w:colFirst="0" w:colLast="0" w:name="_ls0eug4uq91t" w:id="76"/>
      <w:bookmarkEnd w:id="76"/>
      <w:r w:rsidDel="00000000" w:rsidR="00000000" w:rsidRPr="00000000">
        <w:rPr>
          <w:rFonts w:ascii="Libre Franklin" w:cs="Libre Franklin" w:eastAsia="Libre Franklin" w:hAnsi="Libre Franklin"/>
          <w:color w:val="0000ff"/>
          <w:sz w:val="24"/>
          <w:szCs w:val="24"/>
          <w:rtl w:val="0"/>
        </w:rPr>
        <w:t xml:space="preserve">Appendix 3 Low-Level Concern Form </w:t>
      </w:r>
      <w:r w:rsidDel="00000000" w:rsidR="00000000" w:rsidRPr="00000000">
        <w:rPr>
          <w:rtl w:val="0"/>
        </w:rPr>
      </w:r>
    </w:p>
    <w:p w:rsidR="00000000" w:rsidDel="00000000" w:rsidP="00000000" w:rsidRDefault="00000000" w:rsidRPr="00000000" w14:paraId="000002C0">
      <w:pPr>
        <w:pageBreakBefore w:val="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C1">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Please use this form to share any concern – no matter how small, and even if no more than a ‘nagging doubt’ – that an adult may have acted in a manner which:</w:t>
      </w:r>
    </w:p>
    <w:p w:rsidR="00000000" w:rsidDel="00000000" w:rsidP="00000000" w:rsidRDefault="00000000" w:rsidRPr="00000000" w14:paraId="000002C2">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C3">
      <w:pPr>
        <w:ind w:left="108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tab/>
        <w:t xml:space="preserve">is not consistent with Braeburn’s Code of Conduct, and/or</w:t>
      </w:r>
    </w:p>
    <w:p w:rsidR="00000000" w:rsidDel="00000000" w:rsidP="00000000" w:rsidRDefault="00000000" w:rsidRPr="00000000" w14:paraId="000002C4">
      <w:pPr>
        <w:ind w:left="108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tab/>
        <w:t xml:space="preserve">relates to their conduct outside of work which, even if not linked to a particular act or omission, has caused a sense of unease about that adult’s suitability to work with children. You should provide a concise record – including brief context in which the low-level concern arose, and details which are chronological, and as precise and accurate as possible – of any such concern and relevant incident(s) (and please use a separate sheet if necessary). The record should be signed, timed, and dated.</w:t>
      </w:r>
    </w:p>
    <w:p w:rsidR="00000000" w:rsidDel="00000000" w:rsidP="00000000" w:rsidRDefault="00000000" w:rsidRPr="00000000" w14:paraId="000002C5">
      <w:pPr>
        <w:rPr>
          <w:rFonts w:ascii="Libre Franklin" w:cs="Libre Franklin" w:eastAsia="Libre Franklin" w:hAnsi="Libre Franklin"/>
          <w:b w:val="1"/>
          <w:color w:val="ff0000"/>
        </w:rPr>
      </w:pPr>
      <w:r w:rsidDel="00000000" w:rsidR="00000000" w:rsidRPr="00000000">
        <w:rPr>
          <w:rtl w:val="0"/>
        </w:rPr>
      </w:r>
    </w:p>
    <w:p w:rsidR="00000000" w:rsidDel="00000000" w:rsidP="00000000" w:rsidRDefault="00000000" w:rsidRPr="00000000" w14:paraId="000002C6">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C7">
      <w:pPr>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Details of concern:</w:t>
      </w:r>
    </w:p>
    <w:p w:rsidR="00000000" w:rsidDel="00000000" w:rsidP="00000000" w:rsidRDefault="00000000" w:rsidRPr="00000000" w14:paraId="000002C8">
      <w:pPr>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tbl>
      <w:tblPr>
        <w:tblStyle w:val="Table3"/>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255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C9">
            <w:pPr>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2CA">
            <w:pPr>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2CB">
            <w:pPr>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2CC">
            <w:pPr>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2CD">
            <w:pPr>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2CE">
            <w:pPr>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2CF">
            <w:pPr>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2D0">
            <w:pPr>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tc>
      </w:tr>
    </w:tbl>
    <w:p w:rsidR="00000000" w:rsidDel="00000000" w:rsidP="00000000" w:rsidRDefault="00000000" w:rsidRPr="00000000" w14:paraId="000002D1">
      <w:pPr>
        <w:rPr>
          <w:rFonts w:ascii="Libre Franklin" w:cs="Libre Franklin" w:eastAsia="Libre Franklin" w:hAnsi="Libre Franklin"/>
          <w:u w:val="single"/>
        </w:rPr>
      </w:pPr>
      <w:r w:rsidDel="00000000" w:rsidR="00000000" w:rsidRPr="00000000">
        <w:rPr>
          <w:rFonts w:ascii="Libre Franklin" w:cs="Libre Franklin" w:eastAsia="Libre Franklin" w:hAnsi="Libre Franklin"/>
          <w:u w:val="single"/>
          <w:rtl w:val="0"/>
        </w:rPr>
        <w:t xml:space="preserve"> </w:t>
      </w:r>
    </w:p>
    <w:p w:rsidR="00000000" w:rsidDel="00000000" w:rsidP="00000000" w:rsidRDefault="00000000" w:rsidRPr="00000000" w14:paraId="000002D2">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Name of staff member:</w:t>
      </w:r>
    </w:p>
    <w:p w:rsidR="00000000" w:rsidDel="00000000" w:rsidP="00000000" w:rsidRDefault="00000000" w:rsidRPr="00000000" w14:paraId="000002D3">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4"/>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D4">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D5">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2D6">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D7">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Department &amp; Role:</w:t>
      </w:r>
    </w:p>
    <w:p w:rsidR="00000000" w:rsidDel="00000000" w:rsidP="00000000" w:rsidRDefault="00000000" w:rsidRPr="00000000" w14:paraId="000002D8">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5"/>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D9">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DA">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2DB">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DC">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Signed:</w:t>
      </w:r>
    </w:p>
    <w:p w:rsidR="00000000" w:rsidDel="00000000" w:rsidP="00000000" w:rsidRDefault="00000000" w:rsidRPr="00000000" w14:paraId="000002DD">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6"/>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DE">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DF">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2E0">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E1">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Time &amp; Date:</w:t>
      </w:r>
    </w:p>
    <w:p w:rsidR="00000000" w:rsidDel="00000000" w:rsidP="00000000" w:rsidRDefault="00000000" w:rsidRPr="00000000" w14:paraId="000002E2">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7"/>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E3">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E4">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2E5">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E6">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Received by At: (Time):</w:t>
      </w:r>
    </w:p>
    <w:p w:rsidR="00000000" w:rsidDel="00000000" w:rsidP="00000000" w:rsidRDefault="00000000" w:rsidRPr="00000000" w14:paraId="000002E7">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8"/>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E8">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E9">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2EA">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EB">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On: (Date)</w:t>
      </w:r>
    </w:p>
    <w:p w:rsidR="00000000" w:rsidDel="00000000" w:rsidP="00000000" w:rsidRDefault="00000000" w:rsidRPr="00000000" w14:paraId="000002EC">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9"/>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ED">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EE">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2EF">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F0">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Action Taken: (Specify)</w:t>
      </w:r>
    </w:p>
    <w:p w:rsidR="00000000" w:rsidDel="00000000" w:rsidP="00000000" w:rsidRDefault="00000000" w:rsidRPr="00000000" w14:paraId="000002F1">
      <w:pPr>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10"/>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167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2F2">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F3">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F4">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F5">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F6">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tc>
      </w:tr>
    </w:tbl>
    <w:p w:rsidR="00000000" w:rsidDel="00000000" w:rsidP="00000000" w:rsidRDefault="00000000" w:rsidRPr="00000000" w14:paraId="000002F7">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F8">
      <w:pPr>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This record will be held securely in accordance with Braeburn’s low-level concerns policy. Please note that low-level concerns will be treated in confidence as far as possible, but Braeburn, may in certain circumstances be subject to legal reporting requirements or other legal obligations to share information with appropriate persons, including legal claims and formal investigations.</w:t>
      </w:r>
    </w:p>
    <w:p w:rsidR="00000000" w:rsidDel="00000000" w:rsidP="00000000" w:rsidRDefault="00000000" w:rsidRPr="00000000" w14:paraId="000002F9">
      <w:pP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FA">
      <w:pPr>
        <w:pageBreakBefore w:val="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FB">
      <w:pPr>
        <w:pageBreakBefore w:val="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FC">
      <w:pPr>
        <w:pStyle w:val="Heading2"/>
        <w:keepNext w:val="0"/>
        <w:keepLines w:val="0"/>
        <w:pageBreakBefore w:val="0"/>
        <w:shd w:fill="ccecff" w:val="clear"/>
        <w:spacing w:after="0" w:before="0" w:line="276" w:lineRule="auto"/>
        <w:ind w:right="519"/>
        <w:rPr>
          <w:rFonts w:ascii="Libre Franklin" w:cs="Libre Franklin" w:eastAsia="Libre Franklin" w:hAnsi="Libre Franklin"/>
          <w:smallCaps w:val="1"/>
          <w:color w:val="0000ff"/>
          <w:sz w:val="24"/>
          <w:szCs w:val="24"/>
        </w:rPr>
      </w:pPr>
      <w:bookmarkStart w:colFirst="0" w:colLast="0" w:name="_3q5sasy" w:id="77"/>
      <w:bookmarkEnd w:id="77"/>
      <w:r w:rsidDel="00000000" w:rsidR="00000000" w:rsidRPr="00000000">
        <w:rPr>
          <w:rFonts w:ascii="Libre Franklin" w:cs="Libre Franklin" w:eastAsia="Libre Franklin" w:hAnsi="Libre Franklin"/>
          <w:smallCaps w:val="1"/>
          <w:color w:val="0000ff"/>
          <w:sz w:val="24"/>
          <w:szCs w:val="24"/>
          <w:rtl w:val="0"/>
        </w:rPr>
        <w:t xml:space="preserve">Glossary</w:t>
      </w:r>
    </w:p>
    <w:p w:rsidR="00000000" w:rsidDel="00000000" w:rsidP="00000000" w:rsidRDefault="00000000" w:rsidRPr="00000000" w14:paraId="000002FD">
      <w:pPr>
        <w:pageBreakBefore w:val="0"/>
        <w:rPr>
          <w:rFonts w:ascii="Libre Franklin" w:cs="Libre Franklin" w:eastAsia="Libre Franklin" w:hAnsi="Libre Franklin"/>
        </w:rPr>
      </w:pPr>
      <w:r w:rsidDel="00000000" w:rsidR="00000000" w:rsidRPr="00000000">
        <w:rPr>
          <w:rtl w:val="0"/>
        </w:rPr>
      </w:r>
    </w:p>
    <w:tbl>
      <w:tblPr>
        <w:tblStyle w:val="Table11"/>
        <w:tblW w:w="7666.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66"/>
        <w:tblGridChange w:id="0">
          <w:tblGrid>
            <w:gridCol w:w="7666"/>
          </w:tblGrid>
        </w:tblGridChange>
      </w:tblGrid>
      <w:tr>
        <w:trPr>
          <w:cantSplit w:val="0"/>
          <w:trHeight w:val="10905" w:hRule="atLeast"/>
          <w:tblHeader w:val="0"/>
        </w:trPr>
        <w:tc>
          <w:tcPr/>
          <w:p w:rsidR="00000000" w:rsidDel="00000000" w:rsidP="00000000" w:rsidRDefault="00000000" w:rsidRPr="00000000" w14:paraId="000002FE">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AEN - Additional Educational Needs</w:t>
            </w:r>
          </w:p>
          <w:p w:rsidR="00000000" w:rsidDel="00000000" w:rsidP="00000000" w:rsidRDefault="00000000" w:rsidRPr="00000000" w14:paraId="000002FF">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BSO - British Schools Overseas</w:t>
            </w:r>
          </w:p>
          <w:p w:rsidR="00000000" w:rsidDel="00000000" w:rsidP="00000000" w:rsidRDefault="00000000" w:rsidRPr="00000000" w14:paraId="00000300">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CME - Children Missing Education</w:t>
            </w:r>
          </w:p>
          <w:p w:rsidR="00000000" w:rsidDel="00000000" w:rsidP="00000000" w:rsidRDefault="00000000" w:rsidRPr="00000000" w14:paraId="00000301">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CCE - Child Criminal Exploitation</w:t>
            </w:r>
          </w:p>
          <w:p w:rsidR="00000000" w:rsidDel="00000000" w:rsidP="00000000" w:rsidRDefault="00000000" w:rsidRPr="00000000" w14:paraId="00000302">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CSE - Child Sexual Exploitation</w:t>
            </w:r>
          </w:p>
          <w:p w:rsidR="00000000" w:rsidDel="00000000" w:rsidP="00000000" w:rsidRDefault="00000000" w:rsidRPr="00000000" w14:paraId="00000303">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DCI - Director of Criminal Investigations</w:t>
            </w:r>
          </w:p>
          <w:p w:rsidR="00000000" w:rsidDel="00000000" w:rsidP="00000000" w:rsidRDefault="00000000" w:rsidRPr="00000000" w14:paraId="00000304">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DBS - Disclosure and Barring Service</w:t>
            </w:r>
          </w:p>
          <w:p w:rsidR="00000000" w:rsidDel="00000000" w:rsidP="00000000" w:rsidRDefault="00000000" w:rsidRPr="00000000" w14:paraId="00000305">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DSG - Designated Safeguarding Governor</w:t>
            </w:r>
          </w:p>
          <w:p w:rsidR="00000000" w:rsidDel="00000000" w:rsidP="00000000" w:rsidRDefault="00000000" w:rsidRPr="00000000" w14:paraId="00000306">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DSL - Designated Safeguarding Lead</w:t>
            </w:r>
          </w:p>
          <w:p w:rsidR="00000000" w:rsidDel="00000000" w:rsidP="00000000" w:rsidRDefault="00000000" w:rsidRPr="00000000" w14:paraId="00000307">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FGM - Female Genital Mutilation</w:t>
            </w:r>
          </w:p>
          <w:p w:rsidR="00000000" w:rsidDel="00000000" w:rsidP="00000000" w:rsidRDefault="00000000" w:rsidRPr="00000000" w14:paraId="00000308">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GBV - Gender-based Violence</w:t>
            </w:r>
          </w:p>
          <w:p w:rsidR="00000000" w:rsidDel="00000000" w:rsidP="00000000" w:rsidRDefault="00000000" w:rsidRPr="00000000" w14:paraId="00000309">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HBV - Honour-based Violence</w:t>
            </w:r>
          </w:p>
          <w:p w:rsidR="00000000" w:rsidDel="00000000" w:rsidP="00000000" w:rsidRDefault="00000000" w:rsidRPr="00000000" w14:paraId="0000030A">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ISI - Independent Schools Inspectorate</w:t>
            </w:r>
          </w:p>
          <w:p w:rsidR="00000000" w:rsidDel="00000000" w:rsidP="00000000" w:rsidRDefault="00000000" w:rsidRPr="00000000" w14:paraId="0000030B">
            <w:pPr>
              <w:pageBreakBefore w:val="0"/>
              <w:spacing w:after="200" w:before="100" w:line="276" w:lineRule="auto"/>
              <w:ind w:left="720" w:firstLine="0"/>
              <w:rPr>
                <w:rFonts w:ascii="Libre Franklin" w:cs="Libre Franklin" w:eastAsia="Libre Franklin" w:hAnsi="Libre Franklin"/>
              </w:rPr>
            </w:pPr>
            <w:commentRangeStart w:id="0"/>
            <w:r w:rsidDel="00000000" w:rsidR="00000000" w:rsidRPr="00000000">
              <w:rPr>
                <w:rFonts w:ascii="Libre Franklin" w:cs="Libre Franklin" w:eastAsia="Libre Franklin" w:hAnsi="Libre Franklin"/>
                <w:rtl w:val="0"/>
              </w:rPr>
              <w:t xml:space="preserve">LGBTQ+ - </w:t>
            </w:r>
            <w:r w:rsidDel="00000000" w:rsidR="00000000" w:rsidRPr="00000000">
              <w:rPr>
                <w:rFonts w:ascii="Libre Franklin" w:cs="Libre Franklin" w:eastAsia="Libre Franklin" w:hAnsi="Libre Franklin"/>
                <w:rtl w:val="0"/>
              </w:rPr>
              <w:t xml:space="preserve">The acronym for lesbian, gay, bi, trans, queer/questioning plus.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30C">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MoE- Ministry of Education </w:t>
            </w:r>
          </w:p>
          <w:p w:rsidR="00000000" w:rsidDel="00000000" w:rsidP="00000000" w:rsidRDefault="00000000" w:rsidRPr="00000000" w14:paraId="0000030D">
            <w:pPr>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SEND - Special Educational Needs and Disabilities</w:t>
            </w:r>
          </w:p>
          <w:p w:rsidR="00000000" w:rsidDel="00000000" w:rsidP="00000000" w:rsidRDefault="00000000" w:rsidRPr="00000000" w14:paraId="0000030E">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TRA - Teaching Regulation Agency</w:t>
            </w:r>
          </w:p>
          <w:p w:rsidR="00000000" w:rsidDel="00000000" w:rsidP="00000000" w:rsidRDefault="00000000" w:rsidRPr="00000000" w14:paraId="0000030F">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UK - United Kingdom </w:t>
            </w:r>
          </w:p>
          <w:p w:rsidR="00000000" w:rsidDel="00000000" w:rsidP="00000000" w:rsidRDefault="00000000" w:rsidRPr="00000000" w14:paraId="00000310">
            <w:pPr>
              <w:pageBreakBefore w:val="0"/>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Young Person - in UK law a young person is defined as someone under the age of 25</w:t>
            </w:r>
          </w:p>
        </w:tc>
      </w:tr>
    </w:tbl>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Libre Franklin" w:cs="Libre Franklin" w:eastAsia="Libre Franklin" w:hAnsi="Libre Franklin"/>
        </w:rPr>
      </w:pPr>
      <w:r w:rsidDel="00000000" w:rsidR="00000000" w:rsidRPr="00000000">
        <w:rPr>
          <w:rtl w:val="0"/>
        </w:rPr>
      </w:r>
    </w:p>
    <w:sectPr>
      <w:headerReference r:id="rId15" w:type="default"/>
      <w:footerReference r:id="rId16" w:type="default"/>
      <w:footerReference r:id="rId17" w:type="even"/>
      <w:pgSz w:h="16840" w:w="11900" w:orient="portrait"/>
      <w:pgMar w:bottom="1440" w:top="1440" w:left="1080" w:right="108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Vanessa Kemp" w:id="0" w:date="2023-09-26T08:39:11Z">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Times New Roman"/>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Arial Narrow">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Palatino Linotyp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Candara">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Libre Franklin Medium">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 w:name="Noto Sans Symbols">
    <w:embedRegular w:fontKey="{00000000-0000-0000-0000-000000000000}" r:id="rId24" w:subsetted="0"/>
    <w:embedBold w:fontKey="{00000000-0000-0000-0000-000000000000}" r:id="rId2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222" w:hanging="1222"/>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942" w:hanging="1942"/>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662" w:hanging="2662"/>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382" w:hanging="3382"/>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4102" w:hanging="4102"/>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822" w:hanging="4822"/>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542" w:hanging="5542"/>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262" w:hanging="6262"/>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93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45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217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89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61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433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505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77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49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5">
    <w:lvl w:ilvl="0">
      <w:start w:val="1"/>
      <w:numFmt w:val="bullet"/>
      <w:lvlText w:val="●"/>
      <w:lvlJc w:val="left"/>
      <w:pPr>
        <w:ind w:left="566" w:hanging="566"/>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bullet"/>
      <w:lvlText w:val="o"/>
      <w:lvlJc w:val="left"/>
      <w:pPr>
        <w:ind w:left="1140" w:hanging="114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bullet"/>
      <w:lvlText w:val="▪"/>
      <w:lvlJc w:val="left"/>
      <w:pPr>
        <w:ind w:left="1860" w:hanging="186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bullet"/>
      <w:lvlText w:val="•"/>
      <w:lvlJc w:val="left"/>
      <w:pPr>
        <w:ind w:left="2580" w:hanging="258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bullet"/>
      <w:lvlText w:val="o"/>
      <w:lvlJc w:val="left"/>
      <w:pPr>
        <w:ind w:left="3300" w:hanging="330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bullet"/>
      <w:lvlText w:val="▪"/>
      <w:lvlJc w:val="left"/>
      <w:pPr>
        <w:ind w:left="4020" w:hanging="402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bullet"/>
      <w:lvlText w:val="•"/>
      <w:lvlJc w:val="left"/>
      <w:pPr>
        <w:ind w:left="4740" w:hanging="474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bullet"/>
      <w:lvlText w:val="o"/>
      <w:lvlJc w:val="left"/>
      <w:pPr>
        <w:ind w:left="5460" w:hanging="546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bullet"/>
      <w:lvlText w:val="▪"/>
      <w:lvlJc w:val="left"/>
      <w:pPr>
        <w:ind w:left="6180" w:hanging="6180"/>
      </w:pPr>
      <w:rPr>
        <w:rFonts w:ascii="Times New Roman" w:cs="Times New Roman" w:eastAsia="Times New Roman" w:hAnsi="Times New Roman"/>
        <w:b w:val="0"/>
        <w:i w:val="0"/>
        <w:strike w:val="0"/>
        <w:color w:val="000000"/>
        <w:sz w:val="20"/>
        <w:szCs w:val="20"/>
        <w:u w:val="none"/>
        <w:shd w:fill="auto" w:val="clear"/>
        <w:vertAlign w:val="baseline"/>
      </w:rPr>
    </w:lvl>
  </w:abstractNum>
  <w:abstractNum w:abstractNumId="6">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7">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8">
    <w:lvl w:ilvl="0">
      <w:start w:val="1"/>
      <w:numFmt w:val="bullet"/>
      <w:lvlText w:val="●"/>
      <w:lvlJc w:val="left"/>
      <w:pPr>
        <w:ind w:left="1440"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954"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2674" w:hanging="1800.0000000000002"/>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3394"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4114"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4834"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5554"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6274"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994"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633" w:hanging="633"/>
      </w:pPr>
      <w:rPr>
        <w:rFonts w:ascii="Palatino Linotype" w:cs="Palatino Linotype" w:eastAsia="Palatino Linotype" w:hAnsi="Palatino Linotype"/>
        <w:b w:val="0"/>
        <w:i w:val="0"/>
        <w:strike w:val="0"/>
        <w:color w:val="000000"/>
        <w:sz w:val="22"/>
        <w:szCs w:val="22"/>
        <w:u w:val="none"/>
        <w:shd w:fill="auto" w:val="clear"/>
        <w:vertAlign w:val="baseline"/>
      </w:rPr>
    </w:lvl>
    <w:lvl w:ilvl="1">
      <w:start w:val="1"/>
      <w:numFmt w:val="bullet"/>
      <w:lvlText w:val="o"/>
      <w:lvlJc w:val="left"/>
      <w:pPr>
        <w:ind w:left="1080" w:hanging="1080"/>
      </w:pPr>
      <w:rPr>
        <w:rFonts w:ascii="Palatino Linotype" w:cs="Palatino Linotype" w:eastAsia="Palatino Linotype" w:hAnsi="Palatino Linotype"/>
        <w:b w:val="0"/>
        <w:i w:val="0"/>
        <w:strike w:val="0"/>
        <w:color w:val="000000"/>
        <w:sz w:val="22"/>
        <w:szCs w:val="22"/>
        <w:u w:val="none"/>
        <w:shd w:fill="auto" w:val="clear"/>
        <w:vertAlign w:val="baseline"/>
      </w:rPr>
    </w:lvl>
    <w:lvl w:ilvl="2">
      <w:start w:val="1"/>
      <w:numFmt w:val="bullet"/>
      <w:lvlText w:val="▪"/>
      <w:lvlJc w:val="left"/>
      <w:pPr>
        <w:ind w:left="1800" w:hanging="1800"/>
      </w:pPr>
      <w:rPr>
        <w:rFonts w:ascii="Palatino Linotype" w:cs="Palatino Linotype" w:eastAsia="Palatino Linotype" w:hAnsi="Palatino Linotype"/>
        <w:b w:val="0"/>
        <w:i w:val="0"/>
        <w:strike w:val="0"/>
        <w:color w:val="000000"/>
        <w:sz w:val="22"/>
        <w:szCs w:val="22"/>
        <w:u w:val="none"/>
        <w:shd w:fill="auto" w:val="clear"/>
        <w:vertAlign w:val="baseline"/>
      </w:rPr>
    </w:lvl>
    <w:lvl w:ilvl="3">
      <w:start w:val="1"/>
      <w:numFmt w:val="bullet"/>
      <w:lvlText w:val="•"/>
      <w:lvlJc w:val="left"/>
      <w:pPr>
        <w:ind w:left="2520" w:hanging="2520"/>
      </w:pPr>
      <w:rPr>
        <w:rFonts w:ascii="Palatino Linotype" w:cs="Palatino Linotype" w:eastAsia="Palatino Linotype" w:hAnsi="Palatino Linotype"/>
        <w:b w:val="0"/>
        <w:i w:val="0"/>
        <w:strike w:val="0"/>
        <w:color w:val="000000"/>
        <w:sz w:val="22"/>
        <w:szCs w:val="22"/>
        <w:u w:val="none"/>
        <w:shd w:fill="auto" w:val="clear"/>
        <w:vertAlign w:val="baseline"/>
      </w:rPr>
    </w:lvl>
    <w:lvl w:ilvl="4">
      <w:start w:val="1"/>
      <w:numFmt w:val="bullet"/>
      <w:lvlText w:val="o"/>
      <w:lvlJc w:val="left"/>
      <w:pPr>
        <w:ind w:left="3240" w:hanging="3240"/>
      </w:pPr>
      <w:rPr>
        <w:rFonts w:ascii="Palatino Linotype" w:cs="Palatino Linotype" w:eastAsia="Palatino Linotype" w:hAnsi="Palatino Linotype"/>
        <w:b w:val="0"/>
        <w:i w:val="0"/>
        <w:strike w:val="0"/>
        <w:color w:val="000000"/>
        <w:sz w:val="22"/>
        <w:szCs w:val="22"/>
        <w:u w:val="none"/>
        <w:shd w:fill="auto" w:val="clear"/>
        <w:vertAlign w:val="baseline"/>
      </w:rPr>
    </w:lvl>
    <w:lvl w:ilvl="5">
      <w:start w:val="1"/>
      <w:numFmt w:val="bullet"/>
      <w:lvlText w:val="▪"/>
      <w:lvlJc w:val="left"/>
      <w:pPr>
        <w:ind w:left="3960" w:hanging="3960"/>
      </w:pPr>
      <w:rPr>
        <w:rFonts w:ascii="Palatino Linotype" w:cs="Palatino Linotype" w:eastAsia="Palatino Linotype" w:hAnsi="Palatino Linotype"/>
        <w:b w:val="0"/>
        <w:i w:val="0"/>
        <w:strike w:val="0"/>
        <w:color w:val="000000"/>
        <w:sz w:val="22"/>
        <w:szCs w:val="22"/>
        <w:u w:val="none"/>
        <w:shd w:fill="auto" w:val="clear"/>
        <w:vertAlign w:val="baseline"/>
      </w:rPr>
    </w:lvl>
    <w:lvl w:ilvl="6">
      <w:start w:val="1"/>
      <w:numFmt w:val="bullet"/>
      <w:lvlText w:val="•"/>
      <w:lvlJc w:val="left"/>
      <w:pPr>
        <w:ind w:left="4680" w:hanging="4680"/>
      </w:pPr>
      <w:rPr>
        <w:rFonts w:ascii="Palatino Linotype" w:cs="Palatino Linotype" w:eastAsia="Palatino Linotype" w:hAnsi="Palatino Linotype"/>
        <w:b w:val="0"/>
        <w:i w:val="0"/>
        <w:strike w:val="0"/>
        <w:color w:val="000000"/>
        <w:sz w:val="22"/>
        <w:szCs w:val="22"/>
        <w:u w:val="none"/>
        <w:shd w:fill="auto" w:val="clear"/>
        <w:vertAlign w:val="baseline"/>
      </w:rPr>
    </w:lvl>
    <w:lvl w:ilvl="7">
      <w:start w:val="1"/>
      <w:numFmt w:val="bullet"/>
      <w:lvlText w:val="o"/>
      <w:lvlJc w:val="left"/>
      <w:pPr>
        <w:ind w:left="5400" w:hanging="5400"/>
      </w:pPr>
      <w:rPr>
        <w:rFonts w:ascii="Palatino Linotype" w:cs="Palatino Linotype" w:eastAsia="Palatino Linotype" w:hAnsi="Palatino Linotype"/>
        <w:b w:val="0"/>
        <w:i w:val="0"/>
        <w:strike w:val="0"/>
        <w:color w:val="000000"/>
        <w:sz w:val="22"/>
        <w:szCs w:val="22"/>
        <w:u w:val="none"/>
        <w:shd w:fill="auto" w:val="clear"/>
        <w:vertAlign w:val="baseline"/>
      </w:rPr>
    </w:lvl>
    <w:lvl w:ilvl="8">
      <w:start w:val="1"/>
      <w:numFmt w:val="bullet"/>
      <w:lvlText w:val="▪"/>
      <w:lvlJc w:val="left"/>
      <w:pPr>
        <w:ind w:left="6120" w:hanging="6120"/>
      </w:pPr>
      <w:rPr>
        <w:rFonts w:ascii="Palatino Linotype" w:cs="Palatino Linotype" w:eastAsia="Palatino Linotype" w:hAnsi="Palatino Linotype"/>
        <w:b w:val="0"/>
        <w:i w:val="0"/>
        <w:strike w:val="0"/>
        <w:color w:val="000000"/>
        <w:sz w:val="22"/>
        <w:szCs w:val="22"/>
        <w:u w:val="none"/>
        <w:shd w:fill="auto" w:val="clear"/>
        <w:vertAlign w:val="baseline"/>
      </w:rPr>
    </w:lvl>
  </w:abstractNum>
  <w:abstractNum w:abstractNumId="13">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4">
    <w:lvl w:ilvl="0">
      <w:start w:val="1"/>
      <w:numFmt w:val="decimal"/>
      <w:lvlText w:val="%1."/>
      <w:lvlJc w:val="left"/>
      <w:pPr>
        <w:ind w:left="397" w:hanging="397"/>
      </w:pPr>
      <w:rPr>
        <w:rFonts w:ascii="Calibri" w:cs="Calibri" w:eastAsia="Calibri" w:hAnsi="Calibri"/>
        <w:b w:val="0"/>
        <w:i w:val="0"/>
        <w:smallCaps w:val="0"/>
        <w:strike w:val="0"/>
        <w:color w:val="000000"/>
        <w:sz w:val="22"/>
        <w:szCs w:val="22"/>
        <w:vertAlign w:val="baseline"/>
      </w:rPr>
    </w:lvl>
    <w:lvl w:ilvl="1">
      <w:start w:val="1"/>
      <w:numFmt w:val="lowerLetter"/>
      <w:lvlText w:val="%2."/>
      <w:lvlJc w:val="left"/>
      <w:pPr>
        <w:ind w:left="794" w:hanging="397"/>
      </w:pPr>
      <w:rPr>
        <w:rFonts w:ascii="Calibri" w:cs="Calibri" w:eastAsia="Calibri" w:hAnsi="Calibri"/>
        <w:b w:val="0"/>
        <w:i w:val="0"/>
        <w:color w:val="000000"/>
        <w:sz w:val="22"/>
        <w:szCs w:val="22"/>
      </w:rPr>
    </w:lvl>
    <w:lvl w:ilvl="2">
      <w:start w:val="1"/>
      <w:numFmt w:val="lowerRoman"/>
      <w:lvlText w:val="%3."/>
      <w:lvlJc w:val="left"/>
      <w:pPr>
        <w:ind w:left="1191" w:hanging="397.0000000000001"/>
      </w:pPr>
      <w:rPr>
        <w:rFonts w:ascii="Calibri" w:cs="Calibri" w:eastAsia="Calibri" w:hAnsi="Calibri"/>
        <w:b w:val="0"/>
        <w:i w:val="0"/>
        <w:color w:val="000000"/>
        <w:sz w:val="22"/>
        <w:szCs w:val="22"/>
      </w:rPr>
    </w:lvl>
    <w:lvl w:ilvl="3">
      <w:start w:val="1"/>
      <w:numFmt w:val="upperLetter"/>
      <w:lvlText w:val="%4."/>
      <w:lvlJc w:val="left"/>
      <w:pPr>
        <w:ind w:left="1588" w:hanging="397"/>
      </w:pPr>
      <w:rPr>
        <w:rFonts w:ascii="Calibri" w:cs="Calibri" w:eastAsia="Calibri" w:hAnsi="Calibri"/>
        <w:b w:val="0"/>
        <w:i w:val="0"/>
        <w:color w:val="000000"/>
        <w:sz w:val="22"/>
        <w:szCs w:val="22"/>
      </w:rPr>
    </w:lvl>
    <w:lvl w:ilvl="4">
      <w:start w:val="1"/>
      <w:numFmt w:val="upperRoman"/>
      <w:lvlText w:val="%5."/>
      <w:lvlJc w:val="left"/>
      <w:pPr>
        <w:ind w:left="1985" w:hanging="397"/>
      </w:pPr>
      <w:rPr>
        <w:rFonts w:ascii="Calibri" w:cs="Calibri" w:eastAsia="Calibri" w:hAnsi="Calibri"/>
        <w:b w:val="0"/>
        <w:i w:val="0"/>
        <w:color w:val="000000"/>
        <w:sz w:val="22"/>
        <w:szCs w:val="22"/>
      </w:rPr>
    </w:lvl>
    <w:lvl w:ilvl="5">
      <w:start w:val="1"/>
      <w:numFmt w:val="decimal"/>
      <w:lvlText w:val="%6."/>
      <w:lvlJc w:val="left"/>
      <w:pPr>
        <w:ind w:left="2382" w:hanging="397"/>
      </w:pPr>
      <w:rPr>
        <w:rFonts w:ascii="Calibri" w:cs="Calibri" w:eastAsia="Calibri" w:hAnsi="Calibri"/>
        <w:b w:val="0"/>
        <w:i w:val="0"/>
        <w:color w:val="000000"/>
        <w:sz w:val="22"/>
        <w:szCs w:val="22"/>
      </w:rPr>
    </w:lvl>
    <w:lvl w:ilvl="6">
      <w:start w:val="1"/>
      <w:numFmt w:val="decimal"/>
      <w:lvlText w:val="%7"/>
      <w:lvlJc w:val="left"/>
      <w:pPr>
        <w:ind w:left="2779" w:hanging="397"/>
      </w:pPr>
      <w:rPr>
        <w:color w:val="e1001a"/>
      </w:rPr>
    </w:lvl>
    <w:lvl w:ilvl="7">
      <w:start w:val="1"/>
      <w:numFmt w:val="decimal"/>
      <w:lvlText w:val="%8"/>
      <w:lvlJc w:val="left"/>
      <w:pPr>
        <w:ind w:left="3176" w:hanging="396.99999999999955"/>
      </w:pPr>
      <w:rPr>
        <w:color w:val="e1001a"/>
        <w:sz w:val="20"/>
        <w:szCs w:val="20"/>
      </w:rPr>
    </w:lvl>
    <w:lvl w:ilvl="8">
      <w:start w:val="1"/>
      <w:numFmt w:val="decimal"/>
      <w:lvlText w:val="%9"/>
      <w:lvlJc w:val="left"/>
      <w:pPr>
        <w:ind w:left="3573" w:hanging="397"/>
      </w:pPr>
      <w:rPr>
        <w:color w:val="e1001a"/>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1">
    <w:lvl w:ilvl="0">
      <w:start w:val="1"/>
      <w:numFmt w:val="bullet"/>
      <w:lvlText w:val="o"/>
      <w:lvlJc w:val="left"/>
      <w:pPr>
        <w:ind w:left="1622" w:hanging="451"/>
      </w:pPr>
      <w:rPr>
        <w:rFonts w:ascii="Courier New" w:cs="Courier New" w:eastAsia="Courier New" w:hAnsi="Courier New"/>
        <w:b w:val="0"/>
        <w:i w:val="0"/>
        <w:strike w:val="0"/>
        <w:color w:val="000000"/>
        <w:sz w:val="22"/>
        <w:szCs w:val="22"/>
        <w:u w:val="none"/>
        <w:shd w:fill="auto" w:val="clear"/>
        <w:vertAlign w:val="baseline"/>
      </w:rPr>
    </w:lvl>
    <w:lvl w:ilvl="1">
      <w:start w:val="1"/>
      <w:numFmt w:val="bullet"/>
      <w:lvlText w:val="♦"/>
      <w:lvlJc w:val="left"/>
      <w:pPr>
        <w:ind w:left="2251" w:hanging="1080"/>
      </w:pPr>
      <w:rPr>
        <w:rFonts w:ascii="Noto Sans Symbols" w:cs="Noto Sans Symbols" w:eastAsia="Noto Sans Symbols" w:hAnsi="Noto Sans Symbols"/>
        <w:b w:val="0"/>
        <w:i w:val="0"/>
        <w:strike w:val="0"/>
        <w:color w:val="000000"/>
        <w:sz w:val="20"/>
        <w:szCs w:val="20"/>
        <w:u w:val="none"/>
        <w:shd w:fill="auto" w:val="clear"/>
        <w:vertAlign w:val="baseline"/>
      </w:rPr>
    </w:lvl>
    <w:lvl w:ilvl="2">
      <w:start w:val="1"/>
      <w:numFmt w:val="bullet"/>
      <w:lvlText w:val="■"/>
      <w:lvlJc w:val="left"/>
      <w:pPr>
        <w:ind w:left="2971" w:hanging="1799.9999999999998"/>
      </w:pPr>
      <w:rPr>
        <w:rFonts w:ascii="Palatino Linotype" w:cs="Palatino Linotype" w:eastAsia="Palatino Linotype" w:hAnsi="Palatino Linotype"/>
        <w:b w:val="0"/>
        <w:i w:val="0"/>
        <w:strike w:val="0"/>
        <w:color w:val="000000"/>
        <w:sz w:val="22"/>
        <w:szCs w:val="22"/>
        <w:u w:val="none"/>
        <w:shd w:fill="auto" w:val="clear"/>
        <w:vertAlign w:val="baseline"/>
      </w:rPr>
    </w:lvl>
    <w:lvl w:ilvl="3">
      <w:start w:val="1"/>
      <w:numFmt w:val="bullet"/>
      <w:lvlText w:val="●"/>
      <w:lvlJc w:val="left"/>
      <w:pPr>
        <w:ind w:left="3691" w:hanging="2520"/>
      </w:pPr>
      <w:rPr>
        <w:rFonts w:ascii="Palatino Linotype" w:cs="Palatino Linotype" w:eastAsia="Palatino Linotype" w:hAnsi="Palatino Linotype"/>
        <w:b w:val="0"/>
        <w:i w:val="0"/>
        <w:strike w:val="0"/>
        <w:color w:val="000000"/>
        <w:sz w:val="22"/>
        <w:szCs w:val="22"/>
        <w:u w:val="none"/>
        <w:shd w:fill="auto" w:val="clear"/>
        <w:vertAlign w:val="baseline"/>
      </w:rPr>
    </w:lvl>
    <w:lvl w:ilvl="4">
      <w:start w:val="1"/>
      <w:numFmt w:val="bullet"/>
      <w:lvlText w:val="○"/>
      <w:lvlJc w:val="left"/>
      <w:pPr>
        <w:ind w:left="4411" w:hanging="3240"/>
      </w:pPr>
      <w:rPr>
        <w:rFonts w:ascii="Palatino Linotype" w:cs="Palatino Linotype" w:eastAsia="Palatino Linotype" w:hAnsi="Palatino Linotype"/>
        <w:b w:val="0"/>
        <w:i w:val="0"/>
        <w:strike w:val="0"/>
        <w:color w:val="000000"/>
        <w:sz w:val="22"/>
        <w:szCs w:val="22"/>
        <w:u w:val="none"/>
        <w:shd w:fill="auto" w:val="clear"/>
        <w:vertAlign w:val="baseline"/>
      </w:rPr>
    </w:lvl>
    <w:lvl w:ilvl="5">
      <w:start w:val="1"/>
      <w:numFmt w:val="bullet"/>
      <w:lvlText w:val="■"/>
      <w:lvlJc w:val="left"/>
      <w:pPr>
        <w:ind w:left="5131" w:hanging="3960"/>
      </w:pPr>
      <w:rPr>
        <w:rFonts w:ascii="Palatino Linotype" w:cs="Palatino Linotype" w:eastAsia="Palatino Linotype" w:hAnsi="Palatino Linotype"/>
        <w:b w:val="0"/>
        <w:i w:val="0"/>
        <w:strike w:val="0"/>
        <w:color w:val="000000"/>
        <w:sz w:val="22"/>
        <w:szCs w:val="22"/>
        <w:u w:val="none"/>
        <w:shd w:fill="auto" w:val="clear"/>
        <w:vertAlign w:val="baseline"/>
      </w:rPr>
    </w:lvl>
    <w:lvl w:ilvl="6">
      <w:start w:val="1"/>
      <w:numFmt w:val="bullet"/>
      <w:lvlText w:val="●"/>
      <w:lvlJc w:val="left"/>
      <w:pPr>
        <w:ind w:left="5851" w:hanging="4680"/>
      </w:pPr>
      <w:rPr>
        <w:rFonts w:ascii="Palatino Linotype" w:cs="Palatino Linotype" w:eastAsia="Palatino Linotype" w:hAnsi="Palatino Linotype"/>
        <w:b w:val="0"/>
        <w:i w:val="0"/>
        <w:strike w:val="0"/>
        <w:color w:val="000000"/>
        <w:sz w:val="22"/>
        <w:szCs w:val="22"/>
        <w:u w:val="none"/>
        <w:shd w:fill="auto" w:val="clear"/>
        <w:vertAlign w:val="baseline"/>
      </w:rPr>
    </w:lvl>
    <w:lvl w:ilvl="7">
      <w:start w:val="1"/>
      <w:numFmt w:val="bullet"/>
      <w:lvlText w:val="○"/>
      <w:lvlJc w:val="left"/>
      <w:pPr>
        <w:ind w:left="6571" w:hanging="5400"/>
      </w:pPr>
      <w:rPr>
        <w:rFonts w:ascii="Palatino Linotype" w:cs="Palatino Linotype" w:eastAsia="Palatino Linotype" w:hAnsi="Palatino Linotype"/>
        <w:b w:val="0"/>
        <w:i w:val="0"/>
        <w:strike w:val="0"/>
        <w:color w:val="000000"/>
        <w:sz w:val="22"/>
        <w:szCs w:val="22"/>
        <w:u w:val="none"/>
        <w:shd w:fill="auto" w:val="clear"/>
        <w:vertAlign w:val="baseline"/>
      </w:rPr>
    </w:lvl>
    <w:lvl w:ilvl="8">
      <w:start w:val="1"/>
      <w:numFmt w:val="bullet"/>
      <w:lvlText w:val="■"/>
      <w:lvlJc w:val="left"/>
      <w:pPr>
        <w:ind w:left="7291" w:hanging="6120"/>
      </w:pPr>
      <w:rPr>
        <w:rFonts w:ascii="Palatino Linotype" w:cs="Palatino Linotype" w:eastAsia="Palatino Linotype" w:hAnsi="Palatino Linotype"/>
        <w:b w:val="0"/>
        <w:i w:val="0"/>
        <w:strike w:val="0"/>
        <w:color w:val="000000"/>
        <w:sz w:val="22"/>
        <w:szCs w:val="22"/>
        <w:u w:val="none"/>
        <w:shd w:fill="auto" w:val="clear"/>
        <w:vertAlign w:val="baseline"/>
      </w:rPr>
    </w:lvl>
  </w:abstractNum>
  <w:abstractNum w:abstractNumId="22">
    <w:lvl w:ilvl="0">
      <w:start w:val="1"/>
      <w:numFmt w:val="bullet"/>
      <w:lvlText w:val="●"/>
      <w:lvlJc w:val="left"/>
      <w:pPr>
        <w:ind w:left="451" w:hanging="451"/>
      </w:pPr>
      <w:rPr>
        <w:rFonts w:ascii="Palatino Linotype" w:cs="Palatino Linotype" w:eastAsia="Palatino Linotype" w:hAnsi="Palatino Linotype"/>
        <w:b w:val="0"/>
        <w:i w:val="0"/>
        <w:strike w:val="0"/>
        <w:color w:val="000000"/>
        <w:sz w:val="22"/>
        <w:szCs w:val="22"/>
        <w:u w:val="none"/>
        <w:shd w:fill="auto" w:val="clear"/>
        <w:vertAlign w:val="baseline"/>
      </w:rPr>
    </w:lvl>
    <w:lvl w:ilvl="1">
      <w:start w:val="1"/>
      <w:numFmt w:val="bullet"/>
      <w:lvlText w:val="○"/>
      <w:lvlJc w:val="left"/>
      <w:pPr>
        <w:ind w:left="1080" w:hanging="1080"/>
      </w:pPr>
      <w:rPr>
        <w:rFonts w:ascii="Palatino Linotype" w:cs="Palatino Linotype" w:eastAsia="Palatino Linotype" w:hAnsi="Palatino Linotype"/>
        <w:b w:val="0"/>
        <w:i w:val="0"/>
        <w:strike w:val="0"/>
        <w:color w:val="000000"/>
        <w:sz w:val="22"/>
        <w:szCs w:val="22"/>
        <w:u w:val="none"/>
        <w:shd w:fill="auto" w:val="clear"/>
        <w:vertAlign w:val="baseline"/>
      </w:rPr>
    </w:lvl>
    <w:lvl w:ilvl="2">
      <w:start w:val="1"/>
      <w:numFmt w:val="bullet"/>
      <w:lvlText w:val="■"/>
      <w:lvlJc w:val="left"/>
      <w:pPr>
        <w:ind w:left="1800" w:hanging="1800"/>
      </w:pPr>
      <w:rPr>
        <w:rFonts w:ascii="Palatino Linotype" w:cs="Palatino Linotype" w:eastAsia="Palatino Linotype" w:hAnsi="Palatino Linotype"/>
        <w:b w:val="0"/>
        <w:i w:val="0"/>
        <w:strike w:val="0"/>
        <w:color w:val="000000"/>
        <w:sz w:val="22"/>
        <w:szCs w:val="22"/>
        <w:u w:val="none"/>
        <w:shd w:fill="auto" w:val="clear"/>
        <w:vertAlign w:val="baseline"/>
      </w:rPr>
    </w:lvl>
    <w:lvl w:ilvl="3">
      <w:start w:val="1"/>
      <w:numFmt w:val="bullet"/>
      <w:lvlText w:val="●"/>
      <w:lvlJc w:val="left"/>
      <w:pPr>
        <w:ind w:left="2520" w:hanging="2520"/>
      </w:pPr>
      <w:rPr>
        <w:rFonts w:ascii="Palatino Linotype" w:cs="Palatino Linotype" w:eastAsia="Palatino Linotype" w:hAnsi="Palatino Linotype"/>
        <w:b w:val="0"/>
        <w:i w:val="0"/>
        <w:strike w:val="0"/>
        <w:color w:val="000000"/>
        <w:sz w:val="22"/>
        <w:szCs w:val="22"/>
        <w:u w:val="none"/>
        <w:shd w:fill="auto" w:val="clear"/>
        <w:vertAlign w:val="baseline"/>
      </w:rPr>
    </w:lvl>
    <w:lvl w:ilvl="4">
      <w:start w:val="1"/>
      <w:numFmt w:val="bullet"/>
      <w:lvlText w:val="○"/>
      <w:lvlJc w:val="left"/>
      <w:pPr>
        <w:ind w:left="3240" w:hanging="3240"/>
      </w:pPr>
      <w:rPr>
        <w:rFonts w:ascii="Palatino Linotype" w:cs="Palatino Linotype" w:eastAsia="Palatino Linotype" w:hAnsi="Palatino Linotype"/>
        <w:b w:val="0"/>
        <w:i w:val="0"/>
        <w:strike w:val="0"/>
        <w:color w:val="000000"/>
        <w:sz w:val="22"/>
        <w:szCs w:val="22"/>
        <w:u w:val="none"/>
        <w:shd w:fill="auto" w:val="clear"/>
        <w:vertAlign w:val="baseline"/>
      </w:rPr>
    </w:lvl>
    <w:lvl w:ilvl="5">
      <w:start w:val="1"/>
      <w:numFmt w:val="bullet"/>
      <w:lvlText w:val="■"/>
      <w:lvlJc w:val="left"/>
      <w:pPr>
        <w:ind w:left="3960" w:hanging="3960"/>
      </w:pPr>
      <w:rPr>
        <w:rFonts w:ascii="Palatino Linotype" w:cs="Palatino Linotype" w:eastAsia="Palatino Linotype" w:hAnsi="Palatino Linotype"/>
        <w:b w:val="0"/>
        <w:i w:val="0"/>
        <w:strike w:val="0"/>
        <w:color w:val="000000"/>
        <w:sz w:val="22"/>
        <w:szCs w:val="22"/>
        <w:u w:val="none"/>
        <w:shd w:fill="auto" w:val="clear"/>
        <w:vertAlign w:val="baseline"/>
      </w:rPr>
    </w:lvl>
    <w:lvl w:ilvl="6">
      <w:start w:val="1"/>
      <w:numFmt w:val="bullet"/>
      <w:lvlText w:val="●"/>
      <w:lvlJc w:val="left"/>
      <w:pPr>
        <w:ind w:left="4680" w:hanging="4680"/>
      </w:pPr>
      <w:rPr>
        <w:rFonts w:ascii="Palatino Linotype" w:cs="Palatino Linotype" w:eastAsia="Palatino Linotype" w:hAnsi="Palatino Linotype"/>
        <w:b w:val="0"/>
        <w:i w:val="0"/>
        <w:strike w:val="0"/>
        <w:color w:val="000000"/>
        <w:sz w:val="22"/>
        <w:szCs w:val="22"/>
        <w:u w:val="none"/>
        <w:shd w:fill="auto" w:val="clear"/>
        <w:vertAlign w:val="baseline"/>
      </w:rPr>
    </w:lvl>
    <w:lvl w:ilvl="7">
      <w:start w:val="1"/>
      <w:numFmt w:val="bullet"/>
      <w:lvlText w:val="○"/>
      <w:lvlJc w:val="left"/>
      <w:pPr>
        <w:ind w:left="5400" w:hanging="5400"/>
      </w:pPr>
      <w:rPr>
        <w:rFonts w:ascii="Palatino Linotype" w:cs="Palatino Linotype" w:eastAsia="Palatino Linotype" w:hAnsi="Palatino Linotype"/>
        <w:b w:val="0"/>
        <w:i w:val="0"/>
        <w:strike w:val="0"/>
        <w:color w:val="000000"/>
        <w:sz w:val="22"/>
        <w:szCs w:val="22"/>
        <w:u w:val="none"/>
        <w:shd w:fill="auto" w:val="clear"/>
        <w:vertAlign w:val="baseline"/>
      </w:rPr>
    </w:lvl>
    <w:lvl w:ilvl="8">
      <w:start w:val="1"/>
      <w:numFmt w:val="bullet"/>
      <w:lvlText w:val="■"/>
      <w:lvlJc w:val="left"/>
      <w:pPr>
        <w:ind w:left="6120" w:hanging="6120"/>
      </w:pPr>
      <w:rPr>
        <w:rFonts w:ascii="Palatino Linotype" w:cs="Palatino Linotype" w:eastAsia="Palatino Linotype" w:hAnsi="Palatino Linotype"/>
        <w:b w:val="0"/>
        <w:i w:val="0"/>
        <w:strike w:val="0"/>
        <w:color w:val="000000"/>
        <w:sz w:val="22"/>
        <w:szCs w:val="22"/>
        <w:u w:val="none"/>
        <w:shd w:fill="auto" w:val="clear"/>
        <w:vertAlign w:val="baseline"/>
      </w:rPr>
    </w:lvl>
  </w:abstractNum>
  <w:abstractNum w:abstractNumId="23">
    <w:lvl w:ilvl="0">
      <w:start w:val="1"/>
      <w:numFmt w:val="bullet"/>
      <w:lvlText w:val="●"/>
      <w:lvlJc w:val="left"/>
      <w:pPr>
        <w:ind w:left="720" w:hanging="941"/>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4" w:hanging="1305"/>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4" w:hanging="2025"/>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4" w:hanging="2745"/>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4" w:hanging="3465"/>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4" w:hanging="4185"/>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4" w:hanging="4905"/>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4" w:hanging="5625"/>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4" w:hanging="6345"/>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396" w:hanging="396"/>
      </w:pPr>
      <w:rPr>
        <w:rFonts w:ascii="Palatino Linotype" w:cs="Palatino Linotype" w:eastAsia="Palatino Linotype" w:hAnsi="Palatino Linotype"/>
        <w:b w:val="0"/>
        <w:i w:val="0"/>
        <w:strike w:val="0"/>
        <w:color w:val="000000"/>
        <w:sz w:val="22"/>
        <w:szCs w:val="22"/>
        <w:u w:val="none"/>
        <w:shd w:fill="auto" w:val="clear"/>
        <w:vertAlign w:val="baseline"/>
      </w:rPr>
    </w:lvl>
    <w:lvl w:ilvl="1">
      <w:start w:val="1"/>
      <w:numFmt w:val="bullet"/>
      <w:lvlText w:val="o"/>
      <w:lvlJc w:val="left"/>
      <w:pPr>
        <w:ind w:left="1080" w:hanging="1080"/>
      </w:pPr>
      <w:rPr>
        <w:rFonts w:ascii="Palatino Linotype" w:cs="Palatino Linotype" w:eastAsia="Palatino Linotype" w:hAnsi="Palatino Linotype"/>
        <w:b w:val="0"/>
        <w:i w:val="0"/>
        <w:strike w:val="0"/>
        <w:color w:val="000000"/>
        <w:sz w:val="22"/>
        <w:szCs w:val="22"/>
        <w:u w:val="none"/>
        <w:shd w:fill="auto" w:val="clear"/>
        <w:vertAlign w:val="baseline"/>
      </w:rPr>
    </w:lvl>
    <w:lvl w:ilvl="2">
      <w:start w:val="1"/>
      <w:numFmt w:val="bullet"/>
      <w:lvlText w:val="▪"/>
      <w:lvlJc w:val="left"/>
      <w:pPr>
        <w:ind w:left="1800" w:hanging="1800"/>
      </w:pPr>
      <w:rPr>
        <w:rFonts w:ascii="Palatino Linotype" w:cs="Palatino Linotype" w:eastAsia="Palatino Linotype" w:hAnsi="Palatino Linotype"/>
        <w:b w:val="0"/>
        <w:i w:val="0"/>
        <w:strike w:val="0"/>
        <w:color w:val="000000"/>
        <w:sz w:val="22"/>
        <w:szCs w:val="22"/>
        <w:u w:val="none"/>
        <w:shd w:fill="auto" w:val="clear"/>
        <w:vertAlign w:val="baseline"/>
      </w:rPr>
    </w:lvl>
    <w:lvl w:ilvl="3">
      <w:start w:val="1"/>
      <w:numFmt w:val="bullet"/>
      <w:lvlText w:val="•"/>
      <w:lvlJc w:val="left"/>
      <w:pPr>
        <w:ind w:left="2520" w:hanging="2520"/>
      </w:pPr>
      <w:rPr>
        <w:rFonts w:ascii="Palatino Linotype" w:cs="Palatino Linotype" w:eastAsia="Palatino Linotype" w:hAnsi="Palatino Linotype"/>
        <w:b w:val="0"/>
        <w:i w:val="0"/>
        <w:strike w:val="0"/>
        <w:color w:val="000000"/>
        <w:sz w:val="22"/>
        <w:szCs w:val="22"/>
        <w:u w:val="none"/>
        <w:shd w:fill="auto" w:val="clear"/>
        <w:vertAlign w:val="baseline"/>
      </w:rPr>
    </w:lvl>
    <w:lvl w:ilvl="4">
      <w:start w:val="1"/>
      <w:numFmt w:val="bullet"/>
      <w:lvlText w:val="o"/>
      <w:lvlJc w:val="left"/>
      <w:pPr>
        <w:ind w:left="3240" w:hanging="3240"/>
      </w:pPr>
      <w:rPr>
        <w:rFonts w:ascii="Palatino Linotype" w:cs="Palatino Linotype" w:eastAsia="Palatino Linotype" w:hAnsi="Palatino Linotype"/>
        <w:b w:val="0"/>
        <w:i w:val="0"/>
        <w:strike w:val="0"/>
        <w:color w:val="000000"/>
        <w:sz w:val="22"/>
        <w:szCs w:val="22"/>
        <w:u w:val="none"/>
        <w:shd w:fill="auto" w:val="clear"/>
        <w:vertAlign w:val="baseline"/>
      </w:rPr>
    </w:lvl>
    <w:lvl w:ilvl="5">
      <w:start w:val="1"/>
      <w:numFmt w:val="bullet"/>
      <w:lvlText w:val="▪"/>
      <w:lvlJc w:val="left"/>
      <w:pPr>
        <w:ind w:left="3960" w:hanging="3960"/>
      </w:pPr>
      <w:rPr>
        <w:rFonts w:ascii="Palatino Linotype" w:cs="Palatino Linotype" w:eastAsia="Palatino Linotype" w:hAnsi="Palatino Linotype"/>
        <w:b w:val="0"/>
        <w:i w:val="0"/>
        <w:strike w:val="0"/>
        <w:color w:val="000000"/>
        <w:sz w:val="22"/>
        <w:szCs w:val="22"/>
        <w:u w:val="none"/>
        <w:shd w:fill="auto" w:val="clear"/>
        <w:vertAlign w:val="baseline"/>
      </w:rPr>
    </w:lvl>
    <w:lvl w:ilvl="6">
      <w:start w:val="1"/>
      <w:numFmt w:val="bullet"/>
      <w:lvlText w:val="•"/>
      <w:lvlJc w:val="left"/>
      <w:pPr>
        <w:ind w:left="4680" w:hanging="4680"/>
      </w:pPr>
      <w:rPr>
        <w:rFonts w:ascii="Palatino Linotype" w:cs="Palatino Linotype" w:eastAsia="Palatino Linotype" w:hAnsi="Palatino Linotype"/>
        <w:b w:val="0"/>
        <w:i w:val="0"/>
        <w:strike w:val="0"/>
        <w:color w:val="000000"/>
        <w:sz w:val="22"/>
        <w:szCs w:val="22"/>
        <w:u w:val="none"/>
        <w:shd w:fill="auto" w:val="clear"/>
        <w:vertAlign w:val="baseline"/>
      </w:rPr>
    </w:lvl>
    <w:lvl w:ilvl="7">
      <w:start w:val="1"/>
      <w:numFmt w:val="bullet"/>
      <w:lvlText w:val="o"/>
      <w:lvlJc w:val="left"/>
      <w:pPr>
        <w:ind w:left="5400" w:hanging="5400"/>
      </w:pPr>
      <w:rPr>
        <w:rFonts w:ascii="Palatino Linotype" w:cs="Palatino Linotype" w:eastAsia="Palatino Linotype" w:hAnsi="Palatino Linotype"/>
        <w:b w:val="0"/>
        <w:i w:val="0"/>
        <w:strike w:val="0"/>
        <w:color w:val="000000"/>
        <w:sz w:val="22"/>
        <w:szCs w:val="22"/>
        <w:u w:val="none"/>
        <w:shd w:fill="auto" w:val="clear"/>
        <w:vertAlign w:val="baseline"/>
      </w:rPr>
    </w:lvl>
    <w:lvl w:ilvl="8">
      <w:start w:val="1"/>
      <w:numFmt w:val="bullet"/>
      <w:lvlText w:val="▪"/>
      <w:lvlJc w:val="left"/>
      <w:pPr>
        <w:ind w:left="6120" w:hanging="6120"/>
      </w:pPr>
      <w:rPr>
        <w:rFonts w:ascii="Palatino Linotype" w:cs="Palatino Linotype" w:eastAsia="Palatino Linotype" w:hAnsi="Palatino Linotype"/>
        <w:b w:val="0"/>
        <w:i w:val="0"/>
        <w:strike w:val="0"/>
        <w:color w:val="000000"/>
        <w:sz w:val="22"/>
        <w:szCs w:val="22"/>
        <w:u w:val="none"/>
        <w:shd w:fill="auto" w:val="clear"/>
        <w:vertAlign w:val="baseli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941" w:hanging="941"/>
      </w:pPr>
      <w:rPr>
        <w:rFonts w:ascii="Palatino Linotype" w:cs="Palatino Linotype" w:eastAsia="Palatino Linotype" w:hAnsi="Palatino Linotype"/>
        <w:b w:val="0"/>
        <w:i w:val="0"/>
        <w:strike w:val="0"/>
        <w:color w:val="000000"/>
        <w:sz w:val="22"/>
        <w:szCs w:val="22"/>
        <w:u w:val="none"/>
        <w:shd w:fill="auto" w:val="clear"/>
        <w:vertAlign w:val="baseline"/>
      </w:rPr>
    </w:lvl>
    <w:lvl w:ilvl="1">
      <w:start w:val="1"/>
      <w:numFmt w:val="bullet"/>
      <w:lvlText w:val="o"/>
      <w:lvlJc w:val="left"/>
      <w:pPr>
        <w:ind w:left="1440" w:hanging="1440"/>
      </w:pPr>
      <w:rPr>
        <w:rFonts w:ascii="Palatino Linotype" w:cs="Palatino Linotype" w:eastAsia="Palatino Linotype" w:hAnsi="Palatino Linotype"/>
        <w:b w:val="0"/>
        <w:i w:val="0"/>
        <w:strike w:val="0"/>
        <w:color w:val="000000"/>
        <w:sz w:val="22"/>
        <w:szCs w:val="22"/>
        <w:u w:val="none"/>
        <w:shd w:fill="auto" w:val="clear"/>
        <w:vertAlign w:val="baseline"/>
      </w:rPr>
    </w:lvl>
    <w:lvl w:ilvl="2">
      <w:start w:val="1"/>
      <w:numFmt w:val="bullet"/>
      <w:lvlText w:val="▪"/>
      <w:lvlJc w:val="left"/>
      <w:pPr>
        <w:ind w:left="2160" w:hanging="2160"/>
      </w:pPr>
      <w:rPr>
        <w:rFonts w:ascii="Palatino Linotype" w:cs="Palatino Linotype" w:eastAsia="Palatino Linotype" w:hAnsi="Palatino Linotype"/>
        <w:b w:val="0"/>
        <w:i w:val="0"/>
        <w:strike w:val="0"/>
        <w:color w:val="000000"/>
        <w:sz w:val="22"/>
        <w:szCs w:val="22"/>
        <w:u w:val="none"/>
        <w:shd w:fill="auto" w:val="clear"/>
        <w:vertAlign w:val="baseline"/>
      </w:rPr>
    </w:lvl>
    <w:lvl w:ilvl="3">
      <w:start w:val="1"/>
      <w:numFmt w:val="bullet"/>
      <w:lvlText w:val="•"/>
      <w:lvlJc w:val="left"/>
      <w:pPr>
        <w:ind w:left="2880" w:hanging="2880"/>
      </w:pPr>
      <w:rPr>
        <w:rFonts w:ascii="Palatino Linotype" w:cs="Palatino Linotype" w:eastAsia="Palatino Linotype" w:hAnsi="Palatino Linotype"/>
        <w:b w:val="0"/>
        <w:i w:val="0"/>
        <w:strike w:val="0"/>
        <w:color w:val="000000"/>
        <w:sz w:val="22"/>
        <w:szCs w:val="22"/>
        <w:u w:val="none"/>
        <w:shd w:fill="auto" w:val="clear"/>
        <w:vertAlign w:val="baseline"/>
      </w:rPr>
    </w:lvl>
    <w:lvl w:ilvl="4">
      <w:start w:val="1"/>
      <w:numFmt w:val="bullet"/>
      <w:lvlText w:val="o"/>
      <w:lvlJc w:val="left"/>
      <w:pPr>
        <w:ind w:left="3600" w:hanging="3600"/>
      </w:pPr>
      <w:rPr>
        <w:rFonts w:ascii="Palatino Linotype" w:cs="Palatino Linotype" w:eastAsia="Palatino Linotype" w:hAnsi="Palatino Linotype"/>
        <w:b w:val="0"/>
        <w:i w:val="0"/>
        <w:strike w:val="0"/>
        <w:color w:val="000000"/>
        <w:sz w:val="22"/>
        <w:szCs w:val="22"/>
        <w:u w:val="none"/>
        <w:shd w:fill="auto" w:val="clear"/>
        <w:vertAlign w:val="baseline"/>
      </w:rPr>
    </w:lvl>
    <w:lvl w:ilvl="5">
      <w:start w:val="1"/>
      <w:numFmt w:val="bullet"/>
      <w:lvlText w:val="▪"/>
      <w:lvlJc w:val="left"/>
      <w:pPr>
        <w:ind w:left="4320" w:hanging="4320"/>
      </w:pPr>
      <w:rPr>
        <w:rFonts w:ascii="Palatino Linotype" w:cs="Palatino Linotype" w:eastAsia="Palatino Linotype" w:hAnsi="Palatino Linotype"/>
        <w:b w:val="0"/>
        <w:i w:val="0"/>
        <w:strike w:val="0"/>
        <w:color w:val="000000"/>
        <w:sz w:val="22"/>
        <w:szCs w:val="22"/>
        <w:u w:val="none"/>
        <w:shd w:fill="auto" w:val="clear"/>
        <w:vertAlign w:val="baseline"/>
      </w:rPr>
    </w:lvl>
    <w:lvl w:ilvl="6">
      <w:start w:val="1"/>
      <w:numFmt w:val="bullet"/>
      <w:lvlText w:val="•"/>
      <w:lvlJc w:val="left"/>
      <w:pPr>
        <w:ind w:left="5040" w:hanging="5040"/>
      </w:pPr>
      <w:rPr>
        <w:rFonts w:ascii="Palatino Linotype" w:cs="Palatino Linotype" w:eastAsia="Palatino Linotype" w:hAnsi="Palatino Linotype"/>
        <w:b w:val="0"/>
        <w:i w:val="0"/>
        <w:strike w:val="0"/>
        <w:color w:val="000000"/>
        <w:sz w:val="22"/>
        <w:szCs w:val="22"/>
        <w:u w:val="none"/>
        <w:shd w:fill="auto" w:val="clear"/>
        <w:vertAlign w:val="baseline"/>
      </w:rPr>
    </w:lvl>
    <w:lvl w:ilvl="7">
      <w:start w:val="1"/>
      <w:numFmt w:val="bullet"/>
      <w:lvlText w:val="o"/>
      <w:lvlJc w:val="left"/>
      <w:pPr>
        <w:ind w:left="5760" w:hanging="5760"/>
      </w:pPr>
      <w:rPr>
        <w:rFonts w:ascii="Palatino Linotype" w:cs="Palatino Linotype" w:eastAsia="Palatino Linotype" w:hAnsi="Palatino Linotype"/>
        <w:b w:val="0"/>
        <w:i w:val="0"/>
        <w:strike w:val="0"/>
        <w:color w:val="000000"/>
        <w:sz w:val="22"/>
        <w:szCs w:val="22"/>
        <w:u w:val="none"/>
        <w:shd w:fill="auto" w:val="clear"/>
        <w:vertAlign w:val="baseline"/>
      </w:rPr>
    </w:lvl>
    <w:lvl w:ilvl="8">
      <w:start w:val="1"/>
      <w:numFmt w:val="bullet"/>
      <w:lvlText w:val="▪"/>
      <w:lvlJc w:val="left"/>
      <w:pPr>
        <w:ind w:left="6480" w:hanging="6480"/>
      </w:pPr>
      <w:rPr>
        <w:rFonts w:ascii="Palatino Linotype" w:cs="Palatino Linotype" w:eastAsia="Palatino Linotype" w:hAnsi="Palatino Linotype"/>
        <w:b w:val="0"/>
        <w:i w:val="0"/>
        <w:strike w:val="0"/>
        <w:color w:val="000000"/>
        <w:sz w:val="22"/>
        <w:szCs w:val="22"/>
        <w:u w:val="none"/>
        <w:shd w:fill="auto" w:val="clear"/>
        <w:vertAlign w:val="baseline"/>
      </w:rPr>
    </w:lvl>
  </w:abstractNum>
  <w:abstractNum w:abstractNumId="28">
    <w:lvl w:ilvl="0">
      <w:start w:val="1"/>
      <w:numFmt w:val="bullet"/>
      <w:lvlText w:val="•"/>
      <w:lvlJc w:val="left"/>
      <w:pPr>
        <w:ind w:left="810" w:hanging="360"/>
      </w:pPr>
      <w:rPr>
        <w:rFonts w:ascii="Arial Narrow" w:cs="Arial Narrow" w:eastAsia="Arial Narrow" w:hAnsi="Arial Narrow"/>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566" w:hanging="566"/>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spacing w:after="468" w:before="280" w:line="276" w:lineRule="auto"/>
      <w:ind w:right="517"/>
      <w:jc w:val="both"/>
    </w:pPr>
    <w:rPr>
      <w:b w:val="1"/>
      <w:sz w:val="28"/>
      <w:szCs w:val="28"/>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5.png"/><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yperlink" Target="mailto:Andy.hill@braeburn.ac.ke" TargetMode="External"/><Relationship Id="rId12" Type="http://schemas.openxmlformats.org/officeDocument/2006/relationships/hyperlink" Target="mailto:Joanna.garner@braeburn.ac.ke" TargetMode="External"/><Relationship Id="rId15" Type="http://schemas.openxmlformats.org/officeDocument/2006/relationships/header" Target="header1.xml"/><Relationship Id="rId14" Type="http://schemas.openxmlformats.org/officeDocument/2006/relationships/image" Target="media/image3.png"/><Relationship Id="rId17" Type="http://schemas.openxmlformats.org/officeDocument/2006/relationships/footer" Target="footer2.xml"/><Relationship Id="rId16"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LibreFranklinMedium-regular.ttf"/><Relationship Id="rId22" Type="http://schemas.openxmlformats.org/officeDocument/2006/relationships/font" Target="fonts/LibreFranklinMedium-italic.ttf"/><Relationship Id="rId21" Type="http://schemas.openxmlformats.org/officeDocument/2006/relationships/font" Target="fonts/LibreFranklinMedium-bold.ttf"/><Relationship Id="rId24" Type="http://schemas.openxmlformats.org/officeDocument/2006/relationships/font" Target="fonts/NotoSansSymbols-regular.ttf"/><Relationship Id="rId23" Type="http://schemas.openxmlformats.org/officeDocument/2006/relationships/font" Target="fonts/LibreFranklinMedium-boldItalic.ttf"/><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9" Type="http://schemas.openxmlformats.org/officeDocument/2006/relationships/font" Target="fonts/ArialNarrow-bold.ttf"/><Relationship Id="rId25"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ArialNarrow-regular.ttf"/><Relationship Id="rId11" Type="http://schemas.openxmlformats.org/officeDocument/2006/relationships/font" Target="fonts/ArialNarrow-boldItalic.ttf"/><Relationship Id="rId10" Type="http://schemas.openxmlformats.org/officeDocument/2006/relationships/font" Target="fonts/ArialNarrow-italic.ttf"/><Relationship Id="rId13" Type="http://schemas.openxmlformats.org/officeDocument/2006/relationships/font" Target="fonts/PalatinoLinotype-bold.ttf"/><Relationship Id="rId12" Type="http://schemas.openxmlformats.org/officeDocument/2006/relationships/font" Target="fonts/PalatinoLinotype-regular.ttf"/><Relationship Id="rId15" Type="http://schemas.openxmlformats.org/officeDocument/2006/relationships/font" Target="fonts/PalatinoLinotype-boldItalic.ttf"/><Relationship Id="rId14" Type="http://schemas.openxmlformats.org/officeDocument/2006/relationships/font" Target="fonts/PalatinoLinotype-italic.ttf"/><Relationship Id="rId17" Type="http://schemas.openxmlformats.org/officeDocument/2006/relationships/font" Target="fonts/Candara-bold.ttf"/><Relationship Id="rId16" Type="http://schemas.openxmlformats.org/officeDocument/2006/relationships/font" Target="fonts/Candara-regular.ttf"/><Relationship Id="rId19" Type="http://schemas.openxmlformats.org/officeDocument/2006/relationships/font" Target="fonts/Candara-boldItalic.ttf"/><Relationship Id="rId18" Type="http://schemas.openxmlformats.org/officeDocument/2006/relationships/font" Target="fonts/Candara-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